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2A2" w:rsidRPr="005362A2" w:rsidRDefault="005362A2" w:rsidP="005362A2">
      <w:pPr>
        <w:suppressAutoHyphens/>
        <w:spacing w:after="0" w:line="240" w:lineRule="auto"/>
        <w:ind w:firstLine="705"/>
        <w:jc w:val="center"/>
        <w:rPr>
          <w:rFonts w:ascii="Times New Roman" w:eastAsia="Times New Roman" w:hAnsi="Times New Roman" w:cs="Times New Roman"/>
          <w:b/>
          <w:color w:val="000000"/>
          <w:sz w:val="24"/>
          <w:szCs w:val="24"/>
          <w:lang w:eastAsia="zh-CN"/>
        </w:rPr>
      </w:pPr>
      <w:bookmarkStart w:id="0" w:name="_GoBack"/>
      <w:bookmarkEnd w:id="0"/>
      <w:r w:rsidRPr="005362A2">
        <w:rPr>
          <w:rFonts w:ascii="Times New Roman" w:eastAsia="Times New Roman" w:hAnsi="Times New Roman" w:cs="Times New Roman"/>
          <w:b/>
          <w:color w:val="000000"/>
          <w:sz w:val="24"/>
          <w:szCs w:val="24"/>
          <w:lang w:eastAsia="zh-CN"/>
        </w:rPr>
        <w:t xml:space="preserve">Информационное сообщение о проведении конкурса </w:t>
      </w:r>
    </w:p>
    <w:p w:rsidR="005362A2" w:rsidRPr="005362A2" w:rsidRDefault="00C06879" w:rsidP="005362A2">
      <w:pPr>
        <w:suppressAutoHyphens/>
        <w:spacing w:after="0" w:line="240" w:lineRule="auto"/>
        <w:ind w:firstLine="705"/>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 </w:t>
      </w:r>
      <w:r w:rsidR="0098400C">
        <w:rPr>
          <w:rFonts w:ascii="Times New Roman" w:eastAsia="Times New Roman" w:hAnsi="Times New Roman" w:cs="Times New Roman"/>
          <w:b/>
          <w:color w:val="000000"/>
          <w:sz w:val="24"/>
          <w:szCs w:val="24"/>
          <w:lang w:eastAsia="zh-CN"/>
        </w:rPr>
        <w:t>8</w:t>
      </w:r>
      <w:r w:rsidR="008E2F86">
        <w:rPr>
          <w:rFonts w:ascii="Times New Roman" w:eastAsia="Times New Roman" w:hAnsi="Times New Roman" w:cs="Times New Roman"/>
          <w:b/>
          <w:color w:val="000000"/>
          <w:sz w:val="24"/>
          <w:szCs w:val="24"/>
          <w:lang w:eastAsia="zh-CN"/>
        </w:rPr>
        <w:t xml:space="preserve"> от </w:t>
      </w:r>
      <w:r w:rsidR="002A139D">
        <w:rPr>
          <w:rFonts w:ascii="Times New Roman" w:eastAsia="Times New Roman" w:hAnsi="Times New Roman" w:cs="Times New Roman"/>
          <w:b/>
          <w:color w:val="000000"/>
          <w:sz w:val="24"/>
          <w:szCs w:val="24"/>
          <w:lang w:eastAsia="zh-CN"/>
        </w:rPr>
        <w:t>21</w:t>
      </w:r>
      <w:r w:rsidR="0098400C">
        <w:rPr>
          <w:rFonts w:ascii="Times New Roman" w:eastAsia="Times New Roman" w:hAnsi="Times New Roman" w:cs="Times New Roman"/>
          <w:b/>
          <w:color w:val="000000"/>
          <w:sz w:val="24"/>
          <w:szCs w:val="24"/>
          <w:lang w:eastAsia="zh-CN"/>
        </w:rPr>
        <w:t>.03</w:t>
      </w:r>
      <w:r w:rsidR="008E2F86">
        <w:rPr>
          <w:rFonts w:ascii="Times New Roman" w:eastAsia="Times New Roman" w:hAnsi="Times New Roman" w:cs="Times New Roman"/>
          <w:b/>
          <w:color w:val="000000"/>
          <w:sz w:val="24"/>
          <w:szCs w:val="24"/>
          <w:lang w:eastAsia="zh-CN"/>
        </w:rPr>
        <w:t>.2019</w:t>
      </w:r>
    </w:p>
    <w:p w:rsidR="005362A2" w:rsidRPr="005362A2" w:rsidRDefault="005362A2" w:rsidP="005362A2">
      <w:pPr>
        <w:suppressAutoHyphens/>
        <w:spacing w:after="0" w:line="240" w:lineRule="auto"/>
        <w:ind w:firstLine="705"/>
        <w:jc w:val="center"/>
        <w:rPr>
          <w:rFonts w:ascii="Times New Roman" w:eastAsia="Times New Roman" w:hAnsi="Times New Roman" w:cs="Times New Roman"/>
          <w:b/>
          <w:color w:val="000000"/>
          <w:sz w:val="24"/>
          <w:szCs w:val="24"/>
          <w:lang w:eastAsia="zh-CN"/>
        </w:rPr>
      </w:pPr>
    </w:p>
    <w:p w:rsidR="005362A2" w:rsidRDefault="005362A2" w:rsidP="005362A2">
      <w:pPr>
        <w:suppressAutoHyphens/>
        <w:spacing w:after="0" w:line="240" w:lineRule="auto"/>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color w:val="000000"/>
          <w:sz w:val="24"/>
          <w:szCs w:val="24"/>
          <w:lang w:eastAsia="zh-CN"/>
        </w:rPr>
        <w:t xml:space="preserve">Управление экономики, предпринимательства и инвестиционных проектов АМС </w:t>
      </w:r>
      <w:proofErr w:type="spellStart"/>
      <w:r w:rsidRPr="005362A2">
        <w:rPr>
          <w:rFonts w:ascii="Times New Roman" w:eastAsia="Times New Roman" w:hAnsi="Times New Roman" w:cs="Times New Roman"/>
          <w:color w:val="000000"/>
          <w:sz w:val="24"/>
          <w:szCs w:val="24"/>
          <w:lang w:eastAsia="zh-CN"/>
        </w:rPr>
        <w:t>г.Владикавказа</w:t>
      </w:r>
      <w:proofErr w:type="spellEnd"/>
      <w:r w:rsidRPr="005362A2">
        <w:rPr>
          <w:rFonts w:ascii="Times New Roman" w:eastAsia="Times New Roman" w:hAnsi="Times New Roman" w:cs="Times New Roman"/>
          <w:color w:val="000000"/>
          <w:sz w:val="24"/>
          <w:szCs w:val="24"/>
          <w:lang w:eastAsia="zh-CN"/>
        </w:rPr>
        <w:t xml:space="preserve"> (далее – Управление) – Организатор конкурса (РСО-Алания, </w:t>
      </w:r>
      <w:proofErr w:type="spellStart"/>
      <w:r w:rsidRPr="005362A2">
        <w:rPr>
          <w:rFonts w:ascii="Times New Roman" w:eastAsia="Times New Roman" w:hAnsi="Times New Roman" w:cs="Times New Roman"/>
          <w:color w:val="000000"/>
          <w:sz w:val="24"/>
          <w:szCs w:val="24"/>
          <w:lang w:eastAsia="zh-CN"/>
        </w:rPr>
        <w:t>г.Владикавказ</w:t>
      </w:r>
      <w:proofErr w:type="spellEnd"/>
      <w:r w:rsidRPr="005362A2">
        <w:rPr>
          <w:rFonts w:ascii="Times New Roman" w:eastAsia="Times New Roman" w:hAnsi="Times New Roman" w:cs="Times New Roman"/>
          <w:color w:val="000000"/>
          <w:sz w:val="24"/>
          <w:szCs w:val="24"/>
          <w:lang w:eastAsia="zh-CN"/>
        </w:rPr>
        <w:t xml:space="preserve">, </w:t>
      </w:r>
      <w:proofErr w:type="spellStart"/>
      <w:r w:rsidRPr="005362A2">
        <w:rPr>
          <w:rFonts w:ascii="Times New Roman" w:eastAsia="Times New Roman" w:hAnsi="Times New Roman" w:cs="Times New Roman"/>
          <w:color w:val="000000"/>
          <w:sz w:val="24"/>
          <w:szCs w:val="24"/>
          <w:lang w:eastAsia="zh-CN"/>
        </w:rPr>
        <w:t>пл.Штыба</w:t>
      </w:r>
      <w:proofErr w:type="spellEnd"/>
      <w:r w:rsidRPr="005362A2">
        <w:rPr>
          <w:rFonts w:ascii="Times New Roman" w:eastAsia="Times New Roman" w:hAnsi="Times New Roman" w:cs="Times New Roman"/>
          <w:color w:val="000000"/>
          <w:sz w:val="24"/>
          <w:szCs w:val="24"/>
          <w:lang w:eastAsia="zh-CN"/>
        </w:rPr>
        <w:t xml:space="preserve">, 2, </w:t>
      </w:r>
      <w:proofErr w:type="spellStart"/>
      <w:r w:rsidRPr="005362A2">
        <w:rPr>
          <w:rFonts w:ascii="Times New Roman" w:eastAsia="Times New Roman" w:hAnsi="Times New Roman" w:cs="Times New Roman"/>
          <w:color w:val="000000"/>
          <w:sz w:val="24"/>
          <w:szCs w:val="24"/>
          <w:lang w:eastAsia="zh-CN"/>
        </w:rPr>
        <w:t>каб</w:t>
      </w:r>
      <w:proofErr w:type="spellEnd"/>
      <w:r w:rsidRPr="005362A2">
        <w:rPr>
          <w:rFonts w:ascii="Times New Roman" w:eastAsia="Times New Roman" w:hAnsi="Times New Roman" w:cs="Times New Roman"/>
          <w:color w:val="000000"/>
          <w:sz w:val="24"/>
          <w:szCs w:val="24"/>
          <w:lang w:eastAsia="zh-CN"/>
        </w:rPr>
        <w:t>. 30</w:t>
      </w:r>
      <w:r w:rsidR="003F1D4F">
        <w:rPr>
          <w:rFonts w:ascii="Times New Roman" w:eastAsia="Times New Roman" w:hAnsi="Times New Roman" w:cs="Times New Roman"/>
          <w:color w:val="000000"/>
          <w:sz w:val="24"/>
          <w:szCs w:val="24"/>
          <w:lang w:eastAsia="zh-CN"/>
        </w:rPr>
        <w:t>8</w:t>
      </w:r>
      <w:r w:rsidRPr="005362A2">
        <w:rPr>
          <w:rFonts w:ascii="Times New Roman" w:eastAsia="Times New Roman" w:hAnsi="Times New Roman" w:cs="Times New Roman"/>
          <w:color w:val="000000"/>
          <w:sz w:val="24"/>
          <w:szCs w:val="24"/>
          <w:lang w:eastAsia="zh-CN"/>
        </w:rPr>
        <w:t>, 362040, тел.: 70-76-09, 70-76-05), сообщает о проведении конкурса по заключению договоров на право размещения нестационарных торговых объектов (далее-НТО) по следующим адресам:</w:t>
      </w:r>
    </w:p>
    <w:p w:rsidR="0003698D" w:rsidRDefault="0003698D" w:rsidP="005362A2">
      <w:pPr>
        <w:suppressAutoHyphens/>
        <w:spacing w:after="0" w:line="240" w:lineRule="auto"/>
        <w:ind w:firstLine="705"/>
        <w:jc w:val="both"/>
        <w:rPr>
          <w:rFonts w:ascii="Times New Roman" w:eastAsia="Times New Roman" w:hAnsi="Times New Roman" w:cs="Times New Roman"/>
          <w:color w:val="000000"/>
          <w:sz w:val="24"/>
          <w:szCs w:val="24"/>
          <w:lang w:eastAsia="zh-CN"/>
        </w:rPr>
      </w:pPr>
    </w:p>
    <w:p w:rsidR="0003698D" w:rsidRPr="005362A2" w:rsidRDefault="0003698D" w:rsidP="005362A2">
      <w:pPr>
        <w:suppressAutoHyphens/>
        <w:spacing w:after="0" w:line="240" w:lineRule="auto"/>
        <w:ind w:firstLine="705"/>
        <w:jc w:val="both"/>
        <w:rPr>
          <w:rFonts w:ascii="Times New Roman" w:eastAsia="Times New Roman" w:hAnsi="Times New Roman" w:cs="Times New Roman"/>
          <w:color w:val="000000"/>
          <w:sz w:val="24"/>
          <w:szCs w:val="24"/>
          <w:lang w:eastAsia="zh-CN"/>
        </w:rPr>
      </w:pPr>
    </w:p>
    <w:tbl>
      <w:tblPr>
        <w:tblW w:w="9922" w:type="dxa"/>
        <w:jc w:val="center"/>
        <w:tblLayout w:type="fixed"/>
        <w:tblLook w:val="04A0" w:firstRow="1" w:lastRow="0" w:firstColumn="1" w:lastColumn="0" w:noHBand="0" w:noVBand="1"/>
      </w:tblPr>
      <w:tblGrid>
        <w:gridCol w:w="888"/>
        <w:gridCol w:w="2368"/>
        <w:gridCol w:w="1806"/>
        <w:gridCol w:w="2355"/>
        <w:gridCol w:w="2505"/>
      </w:tblGrid>
      <w:tr w:rsidR="0003698D" w:rsidRPr="003D6ADC" w:rsidTr="00EF0DC7">
        <w:trPr>
          <w:trHeight w:val="630"/>
          <w:jc w:val="center"/>
        </w:trPr>
        <w:tc>
          <w:tcPr>
            <w:tcW w:w="888" w:type="dxa"/>
            <w:tcBorders>
              <w:top w:val="single" w:sz="4" w:space="0" w:color="auto"/>
              <w:left w:val="single" w:sz="4" w:space="0" w:color="auto"/>
              <w:bottom w:val="single" w:sz="4" w:space="0" w:color="auto"/>
              <w:right w:val="single" w:sz="4" w:space="0" w:color="auto"/>
            </w:tcBorders>
            <w:shd w:val="clear" w:color="000000" w:fill="FFFFFF"/>
          </w:tcPr>
          <w:p w:rsidR="0003698D" w:rsidRDefault="0003698D" w:rsidP="0003698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Номер лота</w:t>
            </w:r>
          </w:p>
        </w:tc>
        <w:tc>
          <w:tcPr>
            <w:tcW w:w="2368" w:type="dxa"/>
            <w:tcBorders>
              <w:top w:val="single" w:sz="4" w:space="0" w:color="auto"/>
              <w:bottom w:val="single" w:sz="4" w:space="0" w:color="auto"/>
              <w:right w:val="single" w:sz="4" w:space="0" w:color="auto"/>
            </w:tcBorders>
            <w:shd w:val="clear" w:color="000000" w:fill="FFFFFF"/>
            <w:vAlign w:val="center"/>
          </w:tcPr>
          <w:p w:rsidR="0003698D" w:rsidRPr="005362A2" w:rsidRDefault="0003698D" w:rsidP="0003698D">
            <w:pPr>
              <w:spacing w:after="0" w:line="240" w:lineRule="auto"/>
              <w:jc w:val="center"/>
              <w:rPr>
                <w:rFonts w:ascii="Times New Roman" w:eastAsia="Times New Roman" w:hAnsi="Times New Roman" w:cs="Times New Roman"/>
                <w:color w:val="000000"/>
                <w:sz w:val="24"/>
                <w:szCs w:val="24"/>
                <w:lang w:eastAsia="ru-RU"/>
              </w:rPr>
            </w:pPr>
            <w:r w:rsidRPr="005362A2">
              <w:rPr>
                <w:rFonts w:ascii="Times New Roman" w:eastAsia="Times New Roman" w:hAnsi="Times New Roman" w:cs="Times New Roman"/>
                <w:color w:val="000000"/>
                <w:sz w:val="24"/>
                <w:szCs w:val="24"/>
                <w:lang w:eastAsia="ru-RU"/>
              </w:rPr>
              <w:t>Адрес размещения нестационарного торгового объекта (НТО)</w:t>
            </w:r>
          </w:p>
        </w:tc>
        <w:tc>
          <w:tcPr>
            <w:tcW w:w="1806" w:type="dxa"/>
            <w:tcBorders>
              <w:top w:val="single" w:sz="4" w:space="0" w:color="auto"/>
              <w:left w:val="single" w:sz="4" w:space="0" w:color="auto"/>
              <w:bottom w:val="single" w:sz="4" w:space="0" w:color="auto"/>
              <w:right w:val="single" w:sz="4" w:space="0" w:color="auto"/>
            </w:tcBorders>
            <w:shd w:val="clear" w:color="000000" w:fill="FFFFFF"/>
            <w:vAlign w:val="center"/>
          </w:tcPr>
          <w:p w:rsidR="0003698D" w:rsidRPr="005362A2" w:rsidRDefault="0003698D" w:rsidP="0003698D">
            <w:pPr>
              <w:spacing w:after="0" w:line="240" w:lineRule="auto"/>
              <w:jc w:val="center"/>
              <w:rPr>
                <w:rFonts w:ascii="Times New Roman" w:eastAsia="Times New Roman" w:hAnsi="Times New Roman" w:cs="Times New Roman"/>
                <w:color w:val="000000"/>
                <w:sz w:val="24"/>
                <w:szCs w:val="24"/>
                <w:lang w:eastAsia="ru-RU"/>
              </w:rPr>
            </w:pPr>
            <w:r w:rsidRPr="005362A2">
              <w:rPr>
                <w:rFonts w:ascii="Times New Roman" w:eastAsia="Times New Roman" w:hAnsi="Times New Roman" w:cs="Times New Roman"/>
                <w:color w:val="000000"/>
                <w:sz w:val="24"/>
                <w:szCs w:val="24"/>
                <w:lang w:eastAsia="ru-RU"/>
              </w:rPr>
              <w:t xml:space="preserve">Площадь НТО, </w:t>
            </w:r>
            <w:proofErr w:type="spellStart"/>
            <w:r w:rsidRPr="005362A2">
              <w:rPr>
                <w:rFonts w:ascii="Times New Roman" w:eastAsia="Times New Roman" w:hAnsi="Times New Roman" w:cs="Times New Roman"/>
                <w:color w:val="000000"/>
                <w:sz w:val="24"/>
                <w:szCs w:val="24"/>
                <w:lang w:eastAsia="ru-RU"/>
              </w:rPr>
              <w:t>кв.м</w:t>
            </w:r>
            <w:proofErr w:type="spellEnd"/>
            <w:r w:rsidRPr="005362A2">
              <w:rPr>
                <w:rFonts w:ascii="Times New Roman" w:eastAsia="Times New Roman" w:hAnsi="Times New Roman" w:cs="Times New Roman"/>
                <w:color w:val="000000"/>
                <w:sz w:val="24"/>
                <w:szCs w:val="24"/>
                <w:lang w:eastAsia="ru-RU"/>
              </w:rPr>
              <w:t>.</w:t>
            </w:r>
          </w:p>
        </w:tc>
        <w:tc>
          <w:tcPr>
            <w:tcW w:w="2355" w:type="dxa"/>
            <w:tcBorders>
              <w:top w:val="single" w:sz="4" w:space="0" w:color="auto"/>
              <w:left w:val="single" w:sz="4" w:space="0" w:color="auto"/>
              <w:bottom w:val="single" w:sz="4" w:space="0" w:color="auto"/>
              <w:right w:val="single" w:sz="4" w:space="0" w:color="auto"/>
            </w:tcBorders>
            <w:shd w:val="clear" w:color="000000" w:fill="FFFFFF"/>
            <w:vAlign w:val="center"/>
          </w:tcPr>
          <w:p w:rsidR="0003698D" w:rsidRPr="005362A2" w:rsidRDefault="0003698D" w:rsidP="0003698D">
            <w:pPr>
              <w:spacing w:after="0" w:line="240" w:lineRule="auto"/>
              <w:jc w:val="center"/>
              <w:rPr>
                <w:rFonts w:ascii="Times New Roman" w:eastAsia="Times New Roman" w:hAnsi="Times New Roman" w:cs="Times New Roman"/>
                <w:color w:val="000000"/>
                <w:sz w:val="24"/>
                <w:szCs w:val="24"/>
                <w:lang w:eastAsia="ru-RU"/>
              </w:rPr>
            </w:pPr>
            <w:r w:rsidRPr="005362A2">
              <w:rPr>
                <w:rFonts w:ascii="Times New Roman" w:eastAsia="Times New Roman" w:hAnsi="Times New Roman" w:cs="Times New Roman"/>
                <w:color w:val="000000"/>
                <w:sz w:val="24"/>
                <w:szCs w:val="24"/>
                <w:lang w:eastAsia="ru-RU"/>
              </w:rPr>
              <w:t>Вид НТО</w:t>
            </w:r>
          </w:p>
        </w:tc>
        <w:tc>
          <w:tcPr>
            <w:tcW w:w="2505" w:type="dxa"/>
            <w:tcBorders>
              <w:top w:val="single" w:sz="4" w:space="0" w:color="auto"/>
              <w:left w:val="single" w:sz="4" w:space="0" w:color="auto"/>
              <w:bottom w:val="single" w:sz="4" w:space="0" w:color="auto"/>
              <w:right w:val="single" w:sz="4" w:space="0" w:color="auto"/>
            </w:tcBorders>
            <w:shd w:val="clear" w:color="000000" w:fill="FFFFFF"/>
            <w:vAlign w:val="center"/>
          </w:tcPr>
          <w:p w:rsidR="0003698D" w:rsidRPr="005362A2" w:rsidRDefault="0003698D" w:rsidP="0003698D">
            <w:pPr>
              <w:spacing w:after="0" w:line="240" w:lineRule="auto"/>
              <w:jc w:val="center"/>
              <w:rPr>
                <w:rFonts w:ascii="Times New Roman" w:eastAsia="Times New Roman" w:hAnsi="Times New Roman" w:cs="Times New Roman"/>
                <w:color w:val="000000"/>
                <w:sz w:val="24"/>
                <w:szCs w:val="24"/>
                <w:lang w:eastAsia="ru-RU"/>
              </w:rPr>
            </w:pPr>
            <w:r w:rsidRPr="005362A2">
              <w:rPr>
                <w:rFonts w:ascii="Times New Roman" w:eastAsia="Times New Roman" w:hAnsi="Times New Roman" w:cs="Times New Roman"/>
                <w:color w:val="000000"/>
                <w:sz w:val="24"/>
                <w:szCs w:val="24"/>
                <w:lang w:eastAsia="ru-RU"/>
              </w:rPr>
              <w:t>Специализация НТО</w:t>
            </w:r>
          </w:p>
        </w:tc>
      </w:tr>
      <w:tr w:rsidR="00EF0DC7" w:rsidRPr="003D6ADC" w:rsidTr="00EF0DC7">
        <w:trPr>
          <w:trHeight w:val="435"/>
          <w:jc w:val="center"/>
        </w:trPr>
        <w:tc>
          <w:tcPr>
            <w:tcW w:w="888" w:type="dxa"/>
            <w:tcBorders>
              <w:top w:val="nil"/>
              <w:left w:val="single" w:sz="4" w:space="0" w:color="auto"/>
              <w:bottom w:val="single" w:sz="4" w:space="0" w:color="auto"/>
              <w:right w:val="single" w:sz="4" w:space="0" w:color="auto"/>
            </w:tcBorders>
            <w:shd w:val="clear" w:color="000000" w:fill="FFFFFF"/>
            <w:vAlign w:val="center"/>
          </w:tcPr>
          <w:p w:rsidR="00EF0DC7" w:rsidRPr="003D6ADC" w:rsidRDefault="00EF0DC7" w:rsidP="00EF0DC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368" w:type="dxa"/>
            <w:tcBorders>
              <w:top w:val="single" w:sz="4" w:space="0" w:color="auto"/>
              <w:left w:val="single" w:sz="4" w:space="0" w:color="auto"/>
              <w:bottom w:val="single" w:sz="4" w:space="0" w:color="auto"/>
              <w:right w:val="single" w:sz="4" w:space="0" w:color="auto"/>
            </w:tcBorders>
            <w:shd w:val="clear" w:color="000000" w:fill="FFFFFF"/>
            <w:vAlign w:val="center"/>
          </w:tcPr>
          <w:p w:rsidR="00EF0DC7" w:rsidRPr="00EF0DC7" w:rsidRDefault="0098400C" w:rsidP="00EF0DC7">
            <w:pPr>
              <w:rPr>
                <w:rFonts w:ascii="Times New Roman" w:hAnsi="Times New Roman" w:cs="Times New Roman"/>
                <w:color w:val="000000"/>
                <w:sz w:val="24"/>
                <w:szCs w:val="27"/>
              </w:rPr>
            </w:pPr>
            <w:r>
              <w:rPr>
                <w:rFonts w:ascii="Times New Roman" w:hAnsi="Times New Roman" w:cs="Times New Roman"/>
                <w:color w:val="000000"/>
                <w:sz w:val="24"/>
                <w:szCs w:val="27"/>
              </w:rPr>
              <w:t>ул. Весенняя, 16</w:t>
            </w:r>
          </w:p>
        </w:tc>
        <w:tc>
          <w:tcPr>
            <w:tcW w:w="1806" w:type="dxa"/>
            <w:tcBorders>
              <w:top w:val="single" w:sz="4" w:space="0" w:color="auto"/>
              <w:left w:val="nil"/>
              <w:bottom w:val="single" w:sz="4" w:space="0" w:color="auto"/>
              <w:right w:val="single" w:sz="4" w:space="0" w:color="auto"/>
            </w:tcBorders>
            <w:shd w:val="clear" w:color="000000" w:fill="FFFFFF"/>
            <w:vAlign w:val="center"/>
          </w:tcPr>
          <w:p w:rsidR="00EF0DC7" w:rsidRPr="00EF0DC7" w:rsidRDefault="00EF0DC7" w:rsidP="00EF0DC7">
            <w:pPr>
              <w:jc w:val="center"/>
              <w:rPr>
                <w:rFonts w:ascii="Times New Roman" w:hAnsi="Times New Roman" w:cs="Times New Roman"/>
                <w:color w:val="000000"/>
                <w:sz w:val="24"/>
                <w:szCs w:val="27"/>
              </w:rPr>
            </w:pPr>
            <w:r w:rsidRPr="00EF0DC7">
              <w:rPr>
                <w:rFonts w:ascii="Times New Roman" w:hAnsi="Times New Roman" w:cs="Times New Roman"/>
                <w:color w:val="000000"/>
                <w:sz w:val="24"/>
                <w:szCs w:val="27"/>
              </w:rPr>
              <w:t>24 (12 м2 торговая часть, 12 м2 остановочная часть)</w:t>
            </w:r>
          </w:p>
        </w:tc>
        <w:tc>
          <w:tcPr>
            <w:tcW w:w="2355" w:type="dxa"/>
            <w:tcBorders>
              <w:top w:val="single" w:sz="4" w:space="0" w:color="auto"/>
              <w:left w:val="nil"/>
              <w:bottom w:val="single" w:sz="4" w:space="0" w:color="auto"/>
              <w:right w:val="single" w:sz="4" w:space="0" w:color="auto"/>
            </w:tcBorders>
            <w:shd w:val="clear" w:color="000000" w:fill="FFFFFF"/>
            <w:vAlign w:val="center"/>
          </w:tcPr>
          <w:p w:rsidR="00EF0DC7" w:rsidRPr="00EF0DC7" w:rsidRDefault="00EF0DC7" w:rsidP="00EF0DC7">
            <w:pPr>
              <w:jc w:val="center"/>
              <w:rPr>
                <w:rFonts w:ascii="Times New Roman" w:hAnsi="Times New Roman" w:cs="Times New Roman"/>
                <w:color w:val="000000"/>
                <w:sz w:val="24"/>
                <w:szCs w:val="27"/>
              </w:rPr>
            </w:pPr>
            <w:proofErr w:type="spellStart"/>
            <w:r w:rsidRPr="00EF0DC7">
              <w:rPr>
                <w:rFonts w:ascii="Times New Roman" w:hAnsi="Times New Roman" w:cs="Times New Roman"/>
                <w:color w:val="000000"/>
                <w:sz w:val="24"/>
                <w:szCs w:val="27"/>
              </w:rPr>
              <w:t>Торгово</w:t>
            </w:r>
            <w:proofErr w:type="spellEnd"/>
            <w:r w:rsidRPr="00EF0DC7">
              <w:rPr>
                <w:rFonts w:ascii="Times New Roman" w:hAnsi="Times New Roman" w:cs="Times New Roman"/>
                <w:color w:val="000000"/>
                <w:sz w:val="24"/>
                <w:szCs w:val="27"/>
              </w:rPr>
              <w:t xml:space="preserve"> - остановочный комплекс</w:t>
            </w:r>
          </w:p>
        </w:tc>
        <w:tc>
          <w:tcPr>
            <w:tcW w:w="2505" w:type="dxa"/>
            <w:tcBorders>
              <w:top w:val="single" w:sz="4" w:space="0" w:color="auto"/>
              <w:left w:val="single" w:sz="4" w:space="0" w:color="auto"/>
              <w:bottom w:val="single" w:sz="4" w:space="0" w:color="auto"/>
              <w:right w:val="single" w:sz="4" w:space="0" w:color="auto"/>
            </w:tcBorders>
            <w:shd w:val="clear" w:color="000000" w:fill="FFFFFF"/>
            <w:vAlign w:val="center"/>
          </w:tcPr>
          <w:p w:rsidR="00EF0DC7" w:rsidRPr="00EF0DC7" w:rsidRDefault="00EF0DC7" w:rsidP="00EF0DC7">
            <w:pPr>
              <w:jc w:val="center"/>
              <w:rPr>
                <w:rFonts w:ascii="Times New Roman" w:hAnsi="Times New Roman" w:cs="Times New Roman"/>
                <w:color w:val="000000"/>
                <w:sz w:val="24"/>
                <w:szCs w:val="27"/>
              </w:rPr>
            </w:pPr>
            <w:r w:rsidRPr="00EF0DC7">
              <w:rPr>
                <w:rFonts w:ascii="Times New Roman" w:hAnsi="Times New Roman" w:cs="Times New Roman"/>
                <w:color w:val="000000"/>
                <w:sz w:val="24"/>
                <w:szCs w:val="27"/>
              </w:rPr>
              <w:t>Реализация продовольственных товаров</w:t>
            </w:r>
          </w:p>
        </w:tc>
      </w:tr>
      <w:tr w:rsidR="00EF0DC7" w:rsidRPr="003D6ADC" w:rsidTr="00EF0DC7">
        <w:trPr>
          <w:trHeight w:val="405"/>
          <w:jc w:val="center"/>
        </w:trPr>
        <w:tc>
          <w:tcPr>
            <w:tcW w:w="888" w:type="dxa"/>
            <w:tcBorders>
              <w:top w:val="nil"/>
              <w:left w:val="single" w:sz="4" w:space="0" w:color="auto"/>
              <w:bottom w:val="single" w:sz="4" w:space="0" w:color="auto"/>
              <w:right w:val="single" w:sz="4" w:space="0" w:color="auto"/>
            </w:tcBorders>
            <w:shd w:val="clear" w:color="000000" w:fill="FFFFFF"/>
            <w:vAlign w:val="center"/>
          </w:tcPr>
          <w:p w:rsidR="00EF0DC7" w:rsidRPr="003D6ADC" w:rsidRDefault="00EF0DC7" w:rsidP="00EF0DC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368" w:type="dxa"/>
            <w:tcBorders>
              <w:top w:val="single" w:sz="4" w:space="0" w:color="auto"/>
              <w:left w:val="single" w:sz="4" w:space="0" w:color="auto"/>
              <w:bottom w:val="single" w:sz="4" w:space="0" w:color="auto"/>
              <w:right w:val="single" w:sz="4" w:space="0" w:color="auto"/>
            </w:tcBorders>
            <w:shd w:val="clear" w:color="000000" w:fill="FFFFFF"/>
            <w:vAlign w:val="center"/>
          </w:tcPr>
          <w:p w:rsidR="00EF0DC7" w:rsidRPr="00EF0DC7" w:rsidRDefault="0098400C" w:rsidP="00EF0DC7">
            <w:pPr>
              <w:rPr>
                <w:rFonts w:ascii="Times New Roman" w:hAnsi="Times New Roman" w:cs="Times New Roman"/>
                <w:color w:val="000000"/>
                <w:sz w:val="24"/>
                <w:szCs w:val="27"/>
              </w:rPr>
            </w:pPr>
            <w:r>
              <w:rPr>
                <w:rFonts w:ascii="Times New Roman" w:hAnsi="Times New Roman" w:cs="Times New Roman"/>
                <w:color w:val="000000"/>
                <w:sz w:val="24"/>
                <w:szCs w:val="27"/>
              </w:rPr>
              <w:t xml:space="preserve">ул. </w:t>
            </w:r>
            <w:proofErr w:type="spellStart"/>
            <w:r>
              <w:rPr>
                <w:rFonts w:ascii="Times New Roman" w:hAnsi="Times New Roman" w:cs="Times New Roman"/>
                <w:color w:val="000000"/>
                <w:sz w:val="24"/>
                <w:szCs w:val="27"/>
              </w:rPr>
              <w:t>А.Кесаева</w:t>
            </w:r>
            <w:proofErr w:type="spellEnd"/>
            <w:r>
              <w:rPr>
                <w:rFonts w:ascii="Times New Roman" w:hAnsi="Times New Roman" w:cs="Times New Roman"/>
                <w:color w:val="000000"/>
                <w:sz w:val="24"/>
                <w:szCs w:val="27"/>
              </w:rPr>
              <w:t>, 13</w:t>
            </w:r>
          </w:p>
        </w:tc>
        <w:tc>
          <w:tcPr>
            <w:tcW w:w="1806" w:type="dxa"/>
            <w:tcBorders>
              <w:top w:val="single" w:sz="4" w:space="0" w:color="auto"/>
              <w:left w:val="nil"/>
              <w:bottom w:val="single" w:sz="4" w:space="0" w:color="auto"/>
              <w:right w:val="single" w:sz="4" w:space="0" w:color="auto"/>
            </w:tcBorders>
            <w:shd w:val="clear" w:color="000000" w:fill="FFFFFF"/>
            <w:vAlign w:val="center"/>
          </w:tcPr>
          <w:p w:rsidR="00EF0DC7" w:rsidRPr="00EF0DC7" w:rsidRDefault="00EF0DC7" w:rsidP="00EF0DC7">
            <w:pPr>
              <w:jc w:val="center"/>
              <w:rPr>
                <w:rFonts w:ascii="Times New Roman" w:hAnsi="Times New Roman" w:cs="Times New Roman"/>
                <w:color w:val="000000"/>
                <w:sz w:val="24"/>
                <w:szCs w:val="27"/>
              </w:rPr>
            </w:pPr>
            <w:r w:rsidRPr="00EF0DC7">
              <w:rPr>
                <w:rFonts w:ascii="Times New Roman" w:hAnsi="Times New Roman" w:cs="Times New Roman"/>
                <w:color w:val="000000"/>
                <w:sz w:val="24"/>
                <w:szCs w:val="27"/>
              </w:rPr>
              <w:t>24 (12 м2 торговая часть, 12 м2 остановочная часть)</w:t>
            </w:r>
          </w:p>
        </w:tc>
        <w:tc>
          <w:tcPr>
            <w:tcW w:w="2355" w:type="dxa"/>
            <w:tcBorders>
              <w:top w:val="single" w:sz="4" w:space="0" w:color="auto"/>
              <w:left w:val="nil"/>
              <w:bottom w:val="single" w:sz="4" w:space="0" w:color="auto"/>
              <w:right w:val="single" w:sz="4" w:space="0" w:color="auto"/>
            </w:tcBorders>
            <w:shd w:val="clear" w:color="000000" w:fill="FFFFFF"/>
            <w:vAlign w:val="center"/>
          </w:tcPr>
          <w:p w:rsidR="00EF0DC7" w:rsidRPr="00EF0DC7" w:rsidRDefault="00EF0DC7" w:rsidP="00EF0DC7">
            <w:pPr>
              <w:jc w:val="center"/>
              <w:rPr>
                <w:rFonts w:ascii="Times New Roman" w:hAnsi="Times New Roman" w:cs="Times New Roman"/>
                <w:color w:val="000000"/>
                <w:sz w:val="24"/>
                <w:szCs w:val="27"/>
              </w:rPr>
            </w:pPr>
            <w:proofErr w:type="spellStart"/>
            <w:r w:rsidRPr="00EF0DC7">
              <w:rPr>
                <w:rFonts w:ascii="Times New Roman" w:hAnsi="Times New Roman" w:cs="Times New Roman"/>
                <w:color w:val="000000"/>
                <w:sz w:val="24"/>
                <w:szCs w:val="27"/>
              </w:rPr>
              <w:t>Торгово</w:t>
            </w:r>
            <w:proofErr w:type="spellEnd"/>
            <w:r w:rsidRPr="00EF0DC7">
              <w:rPr>
                <w:rFonts w:ascii="Times New Roman" w:hAnsi="Times New Roman" w:cs="Times New Roman"/>
                <w:color w:val="000000"/>
                <w:sz w:val="24"/>
                <w:szCs w:val="27"/>
              </w:rPr>
              <w:t xml:space="preserve"> - остановочный комплекс</w:t>
            </w:r>
          </w:p>
        </w:tc>
        <w:tc>
          <w:tcPr>
            <w:tcW w:w="25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0DC7" w:rsidRPr="00EF0DC7" w:rsidRDefault="00EF0DC7" w:rsidP="00EF0DC7">
            <w:pPr>
              <w:jc w:val="center"/>
              <w:rPr>
                <w:rFonts w:ascii="Times New Roman" w:hAnsi="Times New Roman" w:cs="Times New Roman"/>
                <w:color w:val="000000"/>
                <w:sz w:val="24"/>
                <w:szCs w:val="27"/>
              </w:rPr>
            </w:pPr>
            <w:r w:rsidRPr="00EF0DC7">
              <w:rPr>
                <w:rFonts w:ascii="Times New Roman" w:hAnsi="Times New Roman" w:cs="Times New Roman"/>
                <w:color w:val="000000"/>
                <w:sz w:val="24"/>
                <w:szCs w:val="27"/>
              </w:rPr>
              <w:t>Реализация продовольственных товаров</w:t>
            </w:r>
          </w:p>
        </w:tc>
      </w:tr>
      <w:tr w:rsidR="00EF0DC7" w:rsidRPr="003D6ADC" w:rsidTr="002A139D">
        <w:trPr>
          <w:trHeight w:val="1451"/>
          <w:jc w:val="center"/>
        </w:trPr>
        <w:tc>
          <w:tcPr>
            <w:tcW w:w="888" w:type="dxa"/>
            <w:tcBorders>
              <w:top w:val="nil"/>
              <w:left w:val="single" w:sz="4" w:space="0" w:color="auto"/>
              <w:bottom w:val="single" w:sz="4" w:space="0" w:color="auto"/>
              <w:right w:val="single" w:sz="4" w:space="0" w:color="auto"/>
            </w:tcBorders>
            <w:shd w:val="clear" w:color="000000" w:fill="FFFFFF"/>
            <w:vAlign w:val="center"/>
          </w:tcPr>
          <w:p w:rsidR="00EF0DC7" w:rsidRPr="003D6ADC" w:rsidRDefault="00EF0DC7" w:rsidP="00EF0DC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368" w:type="dxa"/>
            <w:tcBorders>
              <w:top w:val="single" w:sz="4" w:space="0" w:color="auto"/>
              <w:left w:val="single" w:sz="4" w:space="0" w:color="auto"/>
              <w:bottom w:val="single" w:sz="4" w:space="0" w:color="auto"/>
              <w:right w:val="single" w:sz="4" w:space="0" w:color="auto"/>
            </w:tcBorders>
            <w:shd w:val="clear" w:color="000000" w:fill="FFFFFF"/>
            <w:vAlign w:val="center"/>
          </w:tcPr>
          <w:p w:rsidR="00EF0DC7" w:rsidRPr="00EF0DC7" w:rsidRDefault="000571D3" w:rsidP="00EF0DC7">
            <w:pPr>
              <w:rPr>
                <w:rFonts w:ascii="Times New Roman" w:hAnsi="Times New Roman" w:cs="Times New Roman"/>
                <w:color w:val="000000"/>
                <w:sz w:val="24"/>
                <w:szCs w:val="27"/>
              </w:rPr>
            </w:pPr>
            <w:proofErr w:type="spellStart"/>
            <w:r>
              <w:rPr>
                <w:rFonts w:ascii="Times New Roman" w:hAnsi="Times New Roman" w:cs="Times New Roman"/>
                <w:color w:val="000000"/>
                <w:sz w:val="24"/>
                <w:szCs w:val="27"/>
              </w:rPr>
              <w:t>ул.</w:t>
            </w:r>
            <w:r w:rsidR="0098400C">
              <w:rPr>
                <w:rFonts w:ascii="Times New Roman" w:hAnsi="Times New Roman" w:cs="Times New Roman"/>
                <w:color w:val="000000"/>
                <w:sz w:val="24"/>
                <w:szCs w:val="27"/>
              </w:rPr>
              <w:t>Гадиева</w:t>
            </w:r>
            <w:proofErr w:type="spellEnd"/>
            <w:r w:rsidR="0098400C">
              <w:rPr>
                <w:rFonts w:ascii="Times New Roman" w:hAnsi="Times New Roman" w:cs="Times New Roman"/>
                <w:color w:val="000000"/>
                <w:sz w:val="24"/>
                <w:szCs w:val="27"/>
              </w:rPr>
              <w:t xml:space="preserve"> 58</w:t>
            </w:r>
          </w:p>
        </w:tc>
        <w:tc>
          <w:tcPr>
            <w:tcW w:w="1806" w:type="dxa"/>
            <w:tcBorders>
              <w:top w:val="single" w:sz="4" w:space="0" w:color="auto"/>
              <w:left w:val="nil"/>
              <w:bottom w:val="single" w:sz="4" w:space="0" w:color="auto"/>
              <w:right w:val="single" w:sz="4" w:space="0" w:color="auto"/>
            </w:tcBorders>
            <w:shd w:val="clear" w:color="000000" w:fill="FFFFFF"/>
            <w:vAlign w:val="center"/>
          </w:tcPr>
          <w:p w:rsidR="00EF0DC7" w:rsidRPr="00EF0DC7" w:rsidRDefault="00EF0DC7" w:rsidP="00EF0DC7">
            <w:pPr>
              <w:jc w:val="center"/>
              <w:rPr>
                <w:rFonts w:ascii="Times New Roman" w:hAnsi="Times New Roman" w:cs="Times New Roman"/>
                <w:color w:val="000000"/>
                <w:sz w:val="24"/>
                <w:szCs w:val="27"/>
              </w:rPr>
            </w:pPr>
            <w:r w:rsidRPr="00EF0DC7">
              <w:rPr>
                <w:rFonts w:ascii="Times New Roman" w:hAnsi="Times New Roman" w:cs="Times New Roman"/>
                <w:color w:val="000000"/>
                <w:sz w:val="24"/>
                <w:szCs w:val="27"/>
              </w:rPr>
              <w:t>24 (12 м2 торговая часть, 12 м2 остановочная часть)</w:t>
            </w:r>
          </w:p>
        </w:tc>
        <w:tc>
          <w:tcPr>
            <w:tcW w:w="2355" w:type="dxa"/>
            <w:tcBorders>
              <w:top w:val="single" w:sz="4" w:space="0" w:color="auto"/>
              <w:left w:val="nil"/>
              <w:bottom w:val="single" w:sz="4" w:space="0" w:color="auto"/>
              <w:right w:val="single" w:sz="4" w:space="0" w:color="auto"/>
            </w:tcBorders>
            <w:shd w:val="clear" w:color="000000" w:fill="FFFFFF"/>
            <w:vAlign w:val="center"/>
          </w:tcPr>
          <w:p w:rsidR="00EF0DC7" w:rsidRPr="00EF0DC7" w:rsidRDefault="00EF0DC7" w:rsidP="00EF0DC7">
            <w:pPr>
              <w:jc w:val="center"/>
              <w:rPr>
                <w:rFonts w:ascii="Times New Roman" w:hAnsi="Times New Roman" w:cs="Times New Roman"/>
                <w:color w:val="000000"/>
                <w:sz w:val="24"/>
                <w:szCs w:val="27"/>
              </w:rPr>
            </w:pPr>
            <w:proofErr w:type="spellStart"/>
            <w:r w:rsidRPr="00EF0DC7">
              <w:rPr>
                <w:rFonts w:ascii="Times New Roman" w:hAnsi="Times New Roman" w:cs="Times New Roman"/>
                <w:color w:val="000000"/>
                <w:sz w:val="24"/>
                <w:szCs w:val="27"/>
              </w:rPr>
              <w:t>Торгово</w:t>
            </w:r>
            <w:proofErr w:type="spellEnd"/>
            <w:r w:rsidRPr="00EF0DC7">
              <w:rPr>
                <w:rFonts w:ascii="Times New Roman" w:hAnsi="Times New Roman" w:cs="Times New Roman"/>
                <w:color w:val="000000"/>
                <w:sz w:val="24"/>
                <w:szCs w:val="27"/>
              </w:rPr>
              <w:t xml:space="preserve"> - остановочный комплекс</w:t>
            </w:r>
          </w:p>
        </w:tc>
        <w:tc>
          <w:tcPr>
            <w:tcW w:w="2505" w:type="dxa"/>
            <w:tcBorders>
              <w:top w:val="single" w:sz="4" w:space="0" w:color="auto"/>
              <w:left w:val="single" w:sz="4" w:space="0" w:color="auto"/>
              <w:bottom w:val="single" w:sz="4" w:space="0" w:color="auto"/>
              <w:right w:val="single" w:sz="4" w:space="0" w:color="auto"/>
            </w:tcBorders>
            <w:shd w:val="clear" w:color="000000" w:fill="FFFFFF"/>
            <w:vAlign w:val="center"/>
          </w:tcPr>
          <w:p w:rsidR="00EF0DC7" w:rsidRPr="00EF0DC7" w:rsidRDefault="00EF0DC7" w:rsidP="00EF0DC7">
            <w:pPr>
              <w:jc w:val="center"/>
              <w:rPr>
                <w:rFonts w:ascii="Times New Roman" w:hAnsi="Times New Roman" w:cs="Times New Roman"/>
                <w:color w:val="000000"/>
                <w:sz w:val="24"/>
                <w:szCs w:val="27"/>
              </w:rPr>
            </w:pPr>
            <w:r w:rsidRPr="00EF0DC7">
              <w:rPr>
                <w:rFonts w:ascii="Times New Roman" w:hAnsi="Times New Roman" w:cs="Times New Roman"/>
                <w:color w:val="000000"/>
                <w:sz w:val="24"/>
                <w:szCs w:val="27"/>
              </w:rPr>
              <w:t>Реализация продовольственных товаров</w:t>
            </w:r>
          </w:p>
        </w:tc>
      </w:tr>
      <w:tr w:rsidR="00EF0DC7" w:rsidRPr="003D6ADC" w:rsidTr="00EF0DC7">
        <w:trPr>
          <w:trHeight w:val="630"/>
          <w:jc w:val="center"/>
        </w:trPr>
        <w:tc>
          <w:tcPr>
            <w:tcW w:w="888" w:type="dxa"/>
            <w:tcBorders>
              <w:top w:val="single" w:sz="4" w:space="0" w:color="auto"/>
              <w:left w:val="single" w:sz="4" w:space="0" w:color="auto"/>
              <w:bottom w:val="single" w:sz="4" w:space="0" w:color="auto"/>
              <w:right w:val="single" w:sz="4" w:space="0" w:color="auto"/>
            </w:tcBorders>
            <w:shd w:val="clear" w:color="000000" w:fill="FFFFFF"/>
            <w:vAlign w:val="center"/>
          </w:tcPr>
          <w:p w:rsidR="00EF0DC7" w:rsidRDefault="00EF0DC7" w:rsidP="00EF0DC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368" w:type="dxa"/>
            <w:tcBorders>
              <w:top w:val="single" w:sz="4" w:space="0" w:color="auto"/>
              <w:left w:val="single" w:sz="4" w:space="0" w:color="auto"/>
              <w:bottom w:val="single" w:sz="4" w:space="0" w:color="auto"/>
              <w:right w:val="single" w:sz="4" w:space="0" w:color="auto"/>
            </w:tcBorders>
            <w:shd w:val="clear" w:color="000000" w:fill="FFFFFF"/>
            <w:vAlign w:val="center"/>
          </w:tcPr>
          <w:p w:rsidR="00EF0DC7" w:rsidRPr="00EF0DC7" w:rsidRDefault="000571D3" w:rsidP="00EF0DC7">
            <w:pPr>
              <w:rPr>
                <w:rFonts w:ascii="Times New Roman" w:hAnsi="Times New Roman" w:cs="Times New Roman"/>
                <w:color w:val="000000"/>
                <w:sz w:val="24"/>
                <w:szCs w:val="27"/>
              </w:rPr>
            </w:pPr>
            <w:proofErr w:type="spellStart"/>
            <w:r>
              <w:rPr>
                <w:rFonts w:ascii="Times New Roman" w:hAnsi="Times New Roman" w:cs="Times New Roman"/>
                <w:color w:val="000000"/>
                <w:sz w:val="24"/>
                <w:szCs w:val="27"/>
              </w:rPr>
              <w:t>ул.Московская</w:t>
            </w:r>
            <w:proofErr w:type="spellEnd"/>
            <w:r>
              <w:rPr>
                <w:rFonts w:ascii="Times New Roman" w:hAnsi="Times New Roman" w:cs="Times New Roman"/>
                <w:color w:val="000000"/>
                <w:sz w:val="24"/>
                <w:szCs w:val="27"/>
              </w:rPr>
              <w:t xml:space="preserve"> (автовокзал)</w:t>
            </w:r>
          </w:p>
        </w:tc>
        <w:tc>
          <w:tcPr>
            <w:tcW w:w="1806" w:type="dxa"/>
            <w:tcBorders>
              <w:top w:val="single" w:sz="4" w:space="0" w:color="auto"/>
              <w:left w:val="nil"/>
              <w:bottom w:val="single" w:sz="4" w:space="0" w:color="auto"/>
              <w:right w:val="single" w:sz="4" w:space="0" w:color="auto"/>
            </w:tcBorders>
            <w:shd w:val="clear" w:color="000000" w:fill="FFFFFF"/>
            <w:vAlign w:val="center"/>
          </w:tcPr>
          <w:p w:rsidR="00EF0DC7" w:rsidRPr="00EF0DC7" w:rsidRDefault="00EF0DC7" w:rsidP="000571D3">
            <w:pPr>
              <w:rPr>
                <w:rFonts w:ascii="Times New Roman" w:hAnsi="Times New Roman" w:cs="Times New Roman"/>
                <w:color w:val="000000"/>
                <w:sz w:val="24"/>
                <w:szCs w:val="27"/>
              </w:rPr>
            </w:pPr>
            <w:r w:rsidRPr="00EF0DC7">
              <w:rPr>
                <w:rFonts w:ascii="Times New Roman" w:hAnsi="Times New Roman" w:cs="Times New Roman"/>
                <w:color w:val="000000"/>
                <w:sz w:val="24"/>
                <w:szCs w:val="27"/>
              </w:rPr>
              <w:t>24 (12 м2 торговая часть, 12 м2 остановочная часть)</w:t>
            </w:r>
          </w:p>
        </w:tc>
        <w:tc>
          <w:tcPr>
            <w:tcW w:w="2355" w:type="dxa"/>
            <w:tcBorders>
              <w:top w:val="single" w:sz="4" w:space="0" w:color="auto"/>
              <w:left w:val="nil"/>
              <w:bottom w:val="single" w:sz="4" w:space="0" w:color="auto"/>
              <w:right w:val="single" w:sz="4" w:space="0" w:color="auto"/>
            </w:tcBorders>
            <w:shd w:val="clear" w:color="000000" w:fill="FFFFFF"/>
            <w:vAlign w:val="center"/>
          </w:tcPr>
          <w:p w:rsidR="00EF0DC7" w:rsidRPr="00EF0DC7" w:rsidRDefault="00EF0DC7" w:rsidP="00EF0DC7">
            <w:pPr>
              <w:jc w:val="center"/>
              <w:rPr>
                <w:rFonts w:ascii="Times New Roman" w:hAnsi="Times New Roman" w:cs="Times New Roman"/>
                <w:color w:val="000000"/>
                <w:sz w:val="24"/>
                <w:szCs w:val="27"/>
              </w:rPr>
            </w:pPr>
            <w:proofErr w:type="spellStart"/>
            <w:r w:rsidRPr="00EF0DC7">
              <w:rPr>
                <w:rFonts w:ascii="Times New Roman" w:hAnsi="Times New Roman" w:cs="Times New Roman"/>
                <w:color w:val="000000"/>
                <w:sz w:val="24"/>
                <w:szCs w:val="27"/>
              </w:rPr>
              <w:t>Торгово</w:t>
            </w:r>
            <w:proofErr w:type="spellEnd"/>
            <w:r w:rsidRPr="00EF0DC7">
              <w:rPr>
                <w:rFonts w:ascii="Times New Roman" w:hAnsi="Times New Roman" w:cs="Times New Roman"/>
                <w:color w:val="000000"/>
                <w:sz w:val="24"/>
                <w:szCs w:val="27"/>
              </w:rPr>
              <w:t xml:space="preserve"> - остановочный комплекс</w:t>
            </w:r>
          </w:p>
        </w:tc>
        <w:tc>
          <w:tcPr>
            <w:tcW w:w="2505" w:type="dxa"/>
            <w:tcBorders>
              <w:top w:val="single" w:sz="4" w:space="0" w:color="auto"/>
              <w:left w:val="single" w:sz="4" w:space="0" w:color="auto"/>
              <w:bottom w:val="single" w:sz="4" w:space="0" w:color="auto"/>
              <w:right w:val="single" w:sz="4" w:space="0" w:color="auto"/>
            </w:tcBorders>
            <w:shd w:val="clear" w:color="000000" w:fill="FFFFFF"/>
            <w:vAlign w:val="center"/>
          </w:tcPr>
          <w:p w:rsidR="00EF0DC7" w:rsidRPr="00EF0DC7" w:rsidRDefault="00EF0DC7" w:rsidP="00EF0DC7">
            <w:pPr>
              <w:jc w:val="center"/>
              <w:rPr>
                <w:rFonts w:ascii="Times New Roman" w:hAnsi="Times New Roman" w:cs="Times New Roman"/>
                <w:color w:val="000000"/>
                <w:sz w:val="24"/>
                <w:szCs w:val="27"/>
              </w:rPr>
            </w:pPr>
            <w:r w:rsidRPr="00EF0DC7">
              <w:rPr>
                <w:rFonts w:ascii="Times New Roman" w:hAnsi="Times New Roman" w:cs="Times New Roman"/>
                <w:color w:val="000000"/>
                <w:sz w:val="24"/>
                <w:szCs w:val="27"/>
              </w:rPr>
              <w:t>Реализация продовольственных товаров</w:t>
            </w:r>
          </w:p>
        </w:tc>
      </w:tr>
      <w:tr w:rsidR="00764E00" w:rsidRPr="003D6ADC" w:rsidTr="00EF0DC7">
        <w:trPr>
          <w:trHeight w:val="630"/>
          <w:jc w:val="center"/>
        </w:trPr>
        <w:tc>
          <w:tcPr>
            <w:tcW w:w="888" w:type="dxa"/>
            <w:tcBorders>
              <w:top w:val="single" w:sz="4" w:space="0" w:color="auto"/>
              <w:left w:val="single" w:sz="4" w:space="0" w:color="auto"/>
              <w:bottom w:val="single" w:sz="4" w:space="0" w:color="auto"/>
              <w:right w:val="single" w:sz="4" w:space="0" w:color="auto"/>
            </w:tcBorders>
            <w:shd w:val="clear" w:color="000000" w:fill="FFFFFF"/>
            <w:vAlign w:val="center"/>
          </w:tcPr>
          <w:p w:rsidR="00764E00" w:rsidRDefault="00764E00" w:rsidP="00764E0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368" w:type="dxa"/>
            <w:tcBorders>
              <w:top w:val="single" w:sz="4" w:space="0" w:color="auto"/>
              <w:left w:val="single" w:sz="4" w:space="0" w:color="auto"/>
              <w:bottom w:val="single" w:sz="4" w:space="0" w:color="auto"/>
              <w:right w:val="single" w:sz="4" w:space="0" w:color="auto"/>
            </w:tcBorders>
            <w:shd w:val="clear" w:color="000000" w:fill="FFFFFF"/>
            <w:vAlign w:val="center"/>
          </w:tcPr>
          <w:p w:rsidR="00764E00" w:rsidRPr="00764E00" w:rsidRDefault="000571D3" w:rsidP="00764E00">
            <w:pPr>
              <w:rPr>
                <w:rFonts w:ascii="Times New Roman" w:hAnsi="Times New Roman" w:cs="Times New Roman"/>
                <w:color w:val="000000"/>
                <w:sz w:val="24"/>
                <w:szCs w:val="27"/>
              </w:rPr>
            </w:pPr>
            <w:proofErr w:type="spellStart"/>
            <w:r>
              <w:rPr>
                <w:rFonts w:ascii="Times New Roman" w:hAnsi="Times New Roman" w:cs="Times New Roman"/>
                <w:color w:val="000000"/>
                <w:sz w:val="24"/>
                <w:szCs w:val="27"/>
              </w:rPr>
              <w:t>ул.</w:t>
            </w:r>
            <w:r w:rsidR="0098400C">
              <w:rPr>
                <w:rFonts w:ascii="Times New Roman" w:hAnsi="Times New Roman" w:cs="Times New Roman"/>
                <w:color w:val="000000"/>
                <w:sz w:val="24"/>
                <w:szCs w:val="27"/>
              </w:rPr>
              <w:t>Московская</w:t>
            </w:r>
            <w:proofErr w:type="spellEnd"/>
            <w:r>
              <w:rPr>
                <w:rFonts w:ascii="Times New Roman" w:hAnsi="Times New Roman" w:cs="Times New Roman"/>
                <w:color w:val="000000"/>
                <w:sz w:val="24"/>
                <w:szCs w:val="27"/>
              </w:rPr>
              <w:t>,</w:t>
            </w:r>
            <w:r w:rsidR="0098400C">
              <w:rPr>
                <w:rFonts w:ascii="Times New Roman" w:hAnsi="Times New Roman" w:cs="Times New Roman"/>
                <w:color w:val="000000"/>
                <w:sz w:val="24"/>
                <w:szCs w:val="27"/>
              </w:rPr>
              <w:t xml:space="preserve"> 21</w:t>
            </w:r>
          </w:p>
        </w:tc>
        <w:tc>
          <w:tcPr>
            <w:tcW w:w="1806" w:type="dxa"/>
            <w:tcBorders>
              <w:top w:val="single" w:sz="4" w:space="0" w:color="auto"/>
              <w:left w:val="nil"/>
              <w:bottom w:val="single" w:sz="4" w:space="0" w:color="auto"/>
              <w:right w:val="single" w:sz="4" w:space="0" w:color="auto"/>
            </w:tcBorders>
            <w:shd w:val="clear" w:color="000000" w:fill="FFFFFF"/>
            <w:vAlign w:val="center"/>
          </w:tcPr>
          <w:p w:rsidR="00764E00" w:rsidRPr="00EF0DC7" w:rsidRDefault="00764E00" w:rsidP="00764E00">
            <w:pPr>
              <w:jc w:val="center"/>
              <w:rPr>
                <w:rFonts w:ascii="Times New Roman" w:hAnsi="Times New Roman" w:cs="Times New Roman"/>
                <w:color w:val="000000"/>
                <w:sz w:val="24"/>
                <w:szCs w:val="27"/>
              </w:rPr>
            </w:pPr>
            <w:r w:rsidRPr="00EF0DC7">
              <w:rPr>
                <w:rFonts w:ascii="Times New Roman" w:hAnsi="Times New Roman" w:cs="Times New Roman"/>
                <w:color w:val="000000"/>
                <w:sz w:val="24"/>
                <w:szCs w:val="27"/>
              </w:rPr>
              <w:t>24 (12 м2 торговая часть, 12 м2 остановочная часть)</w:t>
            </w:r>
          </w:p>
        </w:tc>
        <w:tc>
          <w:tcPr>
            <w:tcW w:w="2355" w:type="dxa"/>
            <w:tcBorders>
              <w:top w:val="single" w:sz="4" w:space="0" w:color="auto"/>
              <w:left w:val="nil"/>
              <w:bottom w:val="single" w:sz="4" w:space="0" w:color="auto"/>
              <w:right w:val="single" w:sz="4" w:space="0" w:color="auto"/>
            </w:tcBorders>
            <w:shd w:val="clear" w:color="000000" w:fill="FFFFFF"/>
            <w:vAlign w:val="center"/>
          </w:tcPr>
          <w:p w:rsidR="00764E00" w:rsidRPr="00EF0DC7" w:rsidRDefault="00764E00" w:rsidP="00764E00">
            <w:pPr>
              <w:jc w:val="center"/>
              <w:rPr>
                <w:rFonts w:ascii="Times New Roman" w:hAnsi="Times New Roman" w:cs="Times New Roman"/>
                <w:color w:val="000000"/>
                <w:sz w:val="24"/>
                <w:szCs w:val="27"/>
              </w:rPr>
            </w:pPr>
            <w:proofErr w:type="spellStart"/>
            <w:r w:rsidRPr="00EF0DC7">
              <w:rPr>
                <w:rFonts w:ascii="Times New Roman" w:hAnsi="Times New Roman" w:cs="Times New Roman"/>
                <w:color w:val="000000"/>
                <w:sz w:val="24"/>
                <w:szCs w:val="27"/>
              </w:rPr>
              <w:t>Торгово</w:t>
            </w:r>
            <w:proofErr w:type="spellEnd"/>
            <w:r w:rsidRPr="00EF0DC7">
              <w:rPr>
                <w:rFonts w:ascii="Times New Roman" w:hAnsi="Times New Roman" w:cs="Times New Roman"/>
                <w:color w:val="000000"/>
                <w:sz w:val="24"/>
                <w:szCs w:val="27"/>
              </w:rPr>
              <w:t xml:space="preserve"> - остановочный комплекс</w:t>
            </w:r>
          </w:p>
        </w:tc>
        <w:tc>
          <w:tcPr>
            <w:tcW w:w="2505" w:type="dxa"/>
            <w:tcBorders>
              <w:top w:val="single" w:sz="4" w:space="0" w:color="auto"/>
              <w:left w:val="single" w:sz="4" w:space="0" w:color="auto"/>
              <w:bottom w:val="single" w:sz="4" w:space="0" w:color="auto"/>
              <w:right w:val="single" w:sz="4" w:space="0" w:color="auto"/>
            </w:tcBorders>
            <w:shd w:val="clear" w:color="000000" w:fill="FFFFFF"/>
            <w:vAlign w:val="center"/>
          </w:tcPr>
          <w:p w:rsidR="00764E00" w:rsidRPr="00EF0DC7" w:rsidRDefault="00764E00" w:rsidP="00764E00">
            <w:pPr>
              <w:jc w:val="center"/>
              <w:rPr>
                <w:rFonts w:ascii="Times New Roman" w:hAnsi="Times New Roman" w:cs="Times New Roman"/>
                <w:color w:val="000000"/>
                <w:sz w:val="24"/>
                <w:szCs w:val="27"/>
              </w:rPr>
            </w:pPr>
            <w:r w:rsidRPr="00EF0DC7">
              <w:rPr>
                <w:rFonts w:ascii="Times New Roman" w:hAnsi="Times New Roman" w:cs="Times New Roman"/>
                <w:color w:val="000000"/>
                <w:sz w:val="24"/>
                <w:szCs w:val="27"/>
              </w:rPr>
              <w:t>Реализация продовольственных товаров</w:t>
            </w:r>
          </w:p>
        </w:tc>
      </w:tr>
      <w:tr w:rsidR="002A139D" w:rsidRPr="003D6ADC" w:rsidTr="00EF0DC7">
        <w:trPr>
          <w:trHeight w:val="630"/>
          <w:jc w:val="center"/>
        </w:trPr>
        <w:tc>
          <w:tcPr>
            <w:tcW w:w="888" w:type="dxa"/>
            <w:tcBorders>
              <w:top w:val="single" w:sz="4" w:space="0" w:color="auto"/>
              <w:left w:val="single" w:sz="4" w:space="0" w:color="auto"/>
              <w:bottom w:val="single" w:sz="4" w:space="0" w:color="auto"/>
              <w:right w:val="single" w:sz="4" w:space="0" w:color="auto"/>
            </w:tcBorders>
            <w:shd w:val="clear" w:color="000000" w:fill="FFFFFF"/>
            <w:vAlign w:val="center"/>
          </w:tcPr>
          <w:p w:rsidR="002A139D" w:rsidRDefault="002A139D" w:rsidP="002A139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2368" w:type="dxa"/>
            <w:tcBorders>
              <w:top w:val="single" w:sz="4" w:space="0" w:color="auto"/>
              <w:left w:val="single" w:sz="4" w:space="0" w:color="auto"/>
              <w:bottom w:val="single" w:sz="4" w:space="0" w:color="auto"/>
              <w:right w:val="single" w:sz="4" w:space="0" w:color="auto"/>
            </w:tcBorders>
            <w:shd w:val="clear" w:color="000000" w:fill="FFFFFF"/>
            <w:vAlign w:val="center"/>
          </w:tcPr>
          <w:p w:rsidR="002A139D" w:rsidRDefault="002A139D" w:rsidP="002A139D">
            <w:pPr>
              <w:rPr>
                <w:rFonts w:ascii="Times New Roman" w:hAnsi="Times New Roman" w:cs="Times New Roman"/>
                <w:color w:val="000000"/>
                <w:sz w:val="24"/>
                <w:szCs w:val="27"/>
              </w:rPr>
            </w:pPr>
            <w:proofErr w:type="spellStart"/>
            <w:r>
              <w:rPr>
                <w:rFonts w:ascii="Times New Roman" w:hAnsi="Times New Roman" w:cs="Times New Roman"/>
                <w:color w:val="000000"/>
                <w:sz w:val="24"/>
                <w:szCs w:val="27"/>
              </w:rPr>
              <w:t>пр.Коста</w:t>
            </w:r>
            <w:proofErr w:type="spellEnd"/>
            <w:r>
              <w:rPr>
                <w:rFonts w:ascii="Times New Roman" w:hAnsi="Times New Roman" w:cs="Times New Roman"/>
                <w:color w:val="000000"/>
                <w:sz w:val="24"/>
                <w:szCs w:val="27"/>
              </w:rPr>
              <w:t>, 283</w:t>
            </w:r>
          </w:p>
        </w:tc>
        <w:tc>
          <w:tcPr>
            <w:tcW w:w="1806" w:type="dxa"/>
            <w:tcBorders>
              <w:top w:val="single" w:sz="4" w:space="0" w:color="auto"/>
              <w:left w:val="nil"/>
              <w:bottom w:val="single" w:sz="4" w:space="0" w:color="auto"/>
              <w:right w:val="single" w:sz="4" w:space="0" w:color="auto"/>
            </w:tcBorders>
            <w:shd w:val="clear" w:color="000000" w:fill="FFFFFF"/>
            <w:vAlign w:val="center"/>
          </w:tcPr>
          <w:p w:rsidR="002A139D" w:rsidRPr="00EF0DC7" w:rsidRDefault="002A139D" w:rsidP="002A139D">
            <w:pPr>
              <w:jc w:val="center"/>
              <w:rPr>
                <w:rFonts w:ascii="Times New Roman" w:hAnsi="Times New Roman" w:cs="Times New Roman"/>
                <w:color w:val="000000"/>
                <w:sz w:val="24"/>
                <w:szCs w:val="27"/>
              </w:rPr>
            </w:pPr>
            <w:r w:rsidRPr="00EF0DC7">
              <w:rPr>
                <w:rFonts w:ascii="Times New Roman" w:hAnsi="Times New Roman" w:cs="Times New Roman"/>
                <w:color w:val="000000"/>
                <w:sz w:val="24"/>
                <w:szCs w:val="27"/>
              </w:rPr>
              <w:t>24 (12 м2 торговая часть, 12 м2 остановочная часть)</w:t>
            </w:r>
          </w:p>
        </w:tc>
        <w:tc>
          <w:tcPr>
            <w:tcW w:w="2355" w:type="dxa"/>
            <w:tcBorders>
              <w:top w:val="single" w:sz="4" w:space="0" w:color="auto"/>
              <w:left w:val="nil"/>
              <w:bottom w:val="single" w:sz="4" w:space="0" w:color="auto"/>
              <w:right w:val="single" w:sz="4" w:space="0" w:color="auto"/>
            </w:tcBorders>
            <w:shd w:val="clear" w:color="000000" w:fill="FFFFFF"/>
            <w:vAlign w:val="center"/>
          </w:tcPr>
          <w:p w:rsidR="002A139D" w:rsidRPr="00EF0DC7" w:rsidRDefault="002A139D" w:rsidP="002A139D">
            <w:pPr>
              <w:jc w:val="center"/>
              <w:rPr>
                <w:rFonts w:ascii="Times New Roman" w:hAnsi="Times New Roman" w:cs="Times New Roman"/>
                <w:color w:val="000000"/>
                <w:sz w:val="24"/>
                <w:szCs w:val="27"/>
              </w:rPr>
            </w:pPr>
            <w:proofErr w:type="spellStart"/>
            <w:r w:rsidRPr="00EF0DC7">
              <w:rPr>
                <w:rFonts w:ascii="Times New Roman" w:hAnsi="Times New Roman" w:cs="Times New Roman"/>
                <w:color w:val="000000"/>
                <w:sz w:val="24"/>
                <w:szCs w:val="27"/>
              </w:rPr>
              <w:t>Торгово</w:t>
            </w:r>
            <w:proofErr w:type="spellEnd"/>
            <w:r w:rsidRPr="00EF0DC7">
              <w:rPr>
                <w:rFonts w:ascii="Times New Roman" w:hAnsi="Times New Roman" w:cs="Times New Roman"/>
                <w:color w:val="000000"/>
                <w:sz w:val="24"/>
                <w:szCs w:val="27"/>
              </w:rPr>
              <w:t xml:space="preserve"> - остановочный комплекс</w:t>
            </w:r>
          </w:p>
        </w:tc>
        <w:tc>
          <w:tcPr>
            <w:tcW w:w="2505" w:type="dxa"/>
            <w:tcBorders>
              <w:top w:val="single" w:sz="4" w:space="0" w:color="auto"/>
              <w:left w:val="single" w:sz="4" w:space="0" w:color="auto"/>
              <w:bottom w:val="single" w:sz="4" w:space="0" w:color="auto"/>
              <w:right w:val="single" w:sz="4" w:space="0" w:color="auto"/>
            </w:tcBorders>
            <w:shd w:val="clear" w:color="000000" w:fill="FFFFFF"/>
            <w:vAlign w:val="center"/>
          </w:tcPr>
          <w:p w:rsidR="002A139D" w:rsidRPr="00EF0DC7" w:rsidRDefault="002A139D" w:rsidP="002A139D">
            <w:pPr>
              <w:jc w:val="center"/>
              <w:rPr>
                <w:rFonts w:ascii="Times New Roman" w:hAnsi="Times New Roman" w:cs="Times New Roman"/>
                <w:color w:val="000000"/>
                <w:sz w:val="24"/>
                <w:szCs w:val="27"/>
              </w:rPr>
            </w:pPr>
            <w:r w:rsidRPr="00EF0DC7">
              <w:rPr>
                <w:rFonts w:ascii="Times New Roman" w:hAnsi="Times New Roman" w:cs="Times New Roman"/>
                <w:color w:val="000000"/>
                <w:sz w:val="24"/>
                <w:szCs w:val="27"/>
              </w:rPr>
              <w:t>Реализация продовольственных товаров</w:t>
            </w:r>
          </w:p>
        </w:tc>
      </w:tr>
      <w:tr w:rsidR="002A139D" w:rsidRPr="003D6ADC" w:rsidTr="00EF0DC7">
        <w:trPr>
          <w:trHeight w:val="630"/>
          <w:jc w:val="center"/>
        </w:trPr>
        <w:tc>
          <w:tcPr>
            <w:tcW w:w="888" w:type="dxa"/>
            <w:tcBorders>
              <w:top w:val="single" w:sz="4" w:space="0" w:color="auto"/>
              <w:left w:val="single" w:sz="4" w:space="0" w:color="auto"/>
              <w:bottom w:val="single" w:sz="4" w:space="0" w:color="auto"/>
              <w:right w:val="single" w:sz="4" w:space="0" w:color="auto"/>
            </w:tcBorders>
            <w:shd w:val="clear" w:color="000000" w:fill="FFFFFF"/>
            <w:vAlign w:val="center"/>
          </w:tcPr>
          <w:p w:rsidR="002A139D" w:rsidRDefault="002A139D" w:rsidP="002A139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7</w:t>
            </w:r>
          </w:p>
        </w:tc>
        <w:tc>
          <w:tcPr>
            <w:tcW w:w="2368" w:type="dxa"/>
            <w:tcBorders>
              <w:top w:val="single" w:sz="4" w:space="0" w:color="auto"/>
              <w:left w:val="single" w:sz="4" w:space="0" w:color="auto"/>
              <w:bottom w:val="single" w:sz="4" w:space="0" w:color="auto"/>
              <w:right w:val="single" w:sz="4" w:space="0" w:color="auto"/>
            </w:tcBorders>
            <w:shd w:val="clear" w:color="000000" w:fill="FFFFFF"/>
            <w:vAlign w:val="center"/>
          </w:tcPr>
          <w:p w:rsidR="002A139D" w:rsidRPr="00764E00" w:rsidRDefault="002A139D" w:rsidP="002A139D">
            <w:pPr>
              <w:rPr>
                <w:rFonts w:ascii="Times New Roman" w:hAnsi="Times New Roman" w:cs="Times New Roman"/>
                <w:color w:val="000000"/>
                <w:sz w:val="24"/>
                <w:szCs w:val="27"/>
              </w:rPr>
            </w:pPr>
            <w:r w:rsidRPr="000571D3">
              <w:rPr>
                <w:rFonts w:ascii="Times New Roman" w:hAnsi="Times New Roman" w:cs="Times New Roman"/>
                <w:color w:val="000000"/>
                <w:sz w:val="24"/>
                <w:szCs w:val="27"/>
              </w:rPr>
              <w:t>ул.Маркова,25</w:t>
            </w:r>
          </w:p>
        </w:tc>
        <w:tc>
          <w:tcPr>
            <w:tcW w:w="1806" w:type="dxa"/>
            <w:tcBorders>
              <w:top w:val="single" w:sz="4" w:space="0" w:color="auto"/>
              <w:left w:val="nil"/>
              <w:bottom w:val="single" w:sz="4" w:space="0" w:color="auto"/>
              <w:right w:val="single" w:sz="4" w:space="0" w:color="auto"/>
            </w:tcBorders>
            <w:shd w:val="clear" w:color="000000" w:fill="FFFFFF"/>
            <w:vAlign w:val="center"/>
          </w:tcPr>
          <w:p w:rsidR="002A139D" w:rsidRPr="00EF0DC7" w:rsidRDefault="002A139D" w:rsidP="002A139D">
            <w:pPr>
              <w:jc w:val="center"/>
              <w:rPr>
                <w:rFonts w:ascii="Times New Roman" w:hAnsi="Times New Roman" w:cs="Times New Roman"/>
                <w:color w:val="000000"/>
                <w:sz w:val="24"/>
                <w:szCs w:val="27"/>
              </w:rPr>
            </w:pPr>
            <w:r w:rsidRPr="00EF0DC7">
              <w:rPr>
                <w:rFonts w:ascii="Times New Roman" w:hAnsi="Times New Roman" w:cs="Times New Roman"/>
                <w:color w:val="000000"/>
                <w:sz w:val="24"/>
                <w:szCs w:val="27"/>
              </w:rPr>
              <w:t>24 (12 м2 торговая часть, 12 м2 остановочная часть)</w:t>
            </w:r>
          </w:p>
        </w:tc>
        <w:tc>
          <w:tcPr>
            <w:tcW w:w="2355" w:type="dxa"/>
            <w:tcBorders>
              <w:top w:val="single" w:sz="4" w:space="0" w:color="auto"/>
              <w:left w:val="nil"/>
              <w:bottom w:val="single" w:sz="4" w:space="0" w:color="auto"/>
              <w:right w:val="single" w:sz="4" w:space="0" w:color="auto"/>
            </w:tcBorders>
            <w:shd w:val="clear" w:color="000000" w:fill="FFFFFF"/>
            <w:vAlign w:val="center"/>
          </w:tcPr>
          <w:p w:rsidR="002A139D" w:rsidRPr="00EF0DC7" w:rsidRDefault="002A139D" w:rsidP="002A139D">
            <w:pPr>
              <w:jc w:val="center"/>
              <w:rPr>
                <w:rFonts w:ascii="Times New Roman" w:hAnsi="Times New Roman" w:cs="Times New Roman"/>
                <w:color w:val="000000"/>
                <w:sz w:val="24"/>
                <w:szCs w:val="27"/>
              </w:rPr>
            </w:pPr>
            <w:proofErr w:type="spellStart"/>
            <w:r w:rsidRPr="00EF0DC7">
              <w:rPr>
                <w:rFonts w:ascii="Times New Roman" w:hAnsi="Times New Roman" w:cs="Times New Roman"/>
                <w:color w:val="000000"/>
                <w:sz w:val="24"/>
                <w:szCs w:val="27"/>
              </w:rPr>
              <w:t>Торгово</w:t>
            </w:r>
            <w:proofErr w:type="spellEnd"/>
            <w:r w:rsidRPr="00EF0DC7">
              <w:rPr>
                <w:rFonts w:ascii="Times New Roman" w:hAnsi="Times New Roman" w:cs="Times New Roman"/>
                <w:color w:val="000000"/>
                <w:sz w:val="24"/>
                <w:szCs w:val="27"/>
              </w:rPr>
              <w:t xml:space="preserve"> - остановочный комплекс</w:t>
            </w:r>
          </w:p>
        </w:tc>
        <w:tc>
          <w:tcPr>
            <w:tcW w:w="2505" w:type="dxa"/>
            <w:tcBorders>
              <w:top w:val="single" w:sz="4" w:space="0" w:color="auto"/>
              <w:left w:val="single" w:sz="4" w:space="0" w:color="auto"/>
              <w:bottom w:val="single" w:sz="4" w:space="0" w:color="auto"/>
              <w:right w:val="single" w:sz="4" w:space="0" w:color="auto"/>
            </w:tcBorders>
            <w:shd w:val="clear" w:color="000000" w:fill="FFFFFF"/>
            <w:vAlign w:val="center"/>
          </w:tcPr>
          <w:p w:rsidR="002A139D" w:rsidRPr="00EF0DC7" w:rsidRDefault="002A139D" w:rsidP="002A139D">
            <w:pPr>
              <w:jc w:val="center"/>
              <w:rPr>
                <w:rFonts w:ascii="Times New Roman" w:hAnsi="Times New Roman" w:cs="Times New Roman"/>
                <w:color w:val="000000"/>
                <w:sz w:val="24"/>
                <w:szCs w:val="27"/>
              </w:rPr>
            </w:pPr>
            <w:r w:rsidRPr="00EF0DC7">
              <w:rPr>
                <w:rFonts w:ascii="Times New Roman" w:hAnsi="Times New Roman" w:cs="Times New Roman"/>
                <w:color w:val="000000"/>
                <w:sz w:val="24"/>
                <w:szCs w:val="27"/>
              </w:rPr>
              <w:t>Реализация продовольственных товаров</w:t>
            </w:r>
          </w:p>
        </w:tc>
      </w:tr>
    </w:tbl>
    <w:p w:rsidR="005362A2" w:rsidRPr="005362A2" w:rsidRDefault="005362A2" w:rsidP="005362A2">
      <w:pPr>
        <w:suppressAutoHyphens/>
        <w:spacing w:after="0" w:line="240" w:lineRule="auto"/>
        <w:ind w:firstLine="705"/>
        <w:jc w:val="center"/>
        <w:rPr>
          <w:rFonts w:ascii="Times New Roman" w:eastAsia="Times New Roman" w:hAnsi="Times New Roman" w:cs="Times New Roman"/>
          <w:b/>
          <w:color w:val="000000"/>
          <w:sz w:val="26"/>
          <w:szCs w:val="26"/>
          <w:lang w:eastAsia="zh-CN"/>
        </w:rPr>
      </w:pP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sz w:val="26"/>
          <w:szCs w:val="26"/>
          <w:lang w:eastAsia="zh-CN"/>
        </w:rPr>
      </w:pP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b/>
          <w:sz w:val="24"/>
          <w:szCs w:val="24"/>
          <w:lang w:eastAsia="zh-CN"/>
        </w:rPr>
        <w:t>Начало</w:t>
      </w:r>
      <w:r w:rsidRPr="005362A2">
        <w:rPr>
          <w:rFonts w:ascii="Times New Roman" w:eastAsia="Times New Roman" w:hAnsi="Times New Roman" w:cs="Times New Roman"/>
          <w:b/>
          <w:color w:val="000000"/>
          <w:sz w:val="24"/>
          <w:szCs w:val="24"/>
          <w:lang w:eastAsia="zh-CN"/>
        </w:rPr>
        <w:t xml:space="preserve"> и окончание приема заявок на участие в конкурсе: </w:t>
      </w:r>
      <w:r w:rsidRPr="005362A2">
        <w:rPr>
          <w:rFonts w:ascii="Times New Roman" w:eastAsia="Times New Roman" w:hAnsi="Times New Roman" w:cs="Times New Roman"/>
          <w:color w:val="000000"/>
          <w:sz w:val="24"/>
          <w:szCs w:val="24"/>
          <w:lang w:eastAsia="zh-CN"/>
        </w:rPr>
        <w:t xml:space="preserve">с момента опубликования по </w:t>
      </w:r>
      <w:r w:rsidR="002A139D">
        <w:rPr>
          <w:rFonts w:ascii="Times New Roman" w:eastAsia="Times New Roman" w:hAnsi="Times New Roman" w:cs="Times New Roman"/>
          <w:color w:val="000000"/>
          <w:sz w:val="24"/>
          <w:szCs w:val="24"/>
          <w:lang w:eastAsia="zh-CN"/>
        </w:rPr>
        <w:t>12</w:t>
      </w:r>
      <w:r w:rsidR="000571D3">
        <w:rPr>
          <w:rFonts w:ascii="Times New Roman" w:eastAsia="Times New Roman" w:hAnsi="Times New Roman" w:cs="Times New Roman"/>
          <w:color w:val="000000"/>
          <w:sz w:val="24"/>
          <w:szCs w:val="24"/>
          <w:lang w:eastAsia="zh-CN"/>
        </w:rPr>
        <w:t>.04</w:t>
      </w:r>
      <w:r w:rsidR="003F1D4F">
        <w:rPr>
          <w:rFonts w:ascii="Times New Roman" w:eastAsia="Times New Roman" w:hAnsi="Times New Roman" w:cs="Times New Roman"/>
          <w:color w:val="000000"/>
          <w:sz w:val="24"/>
          <w:szCs w:val="24"/>
          <w:lang w:eastAsia="zh-CN"/>
        </w:rPr>
        <w:t>.2019</w:t>
      </w:r>
      <w:r w:rsidRPr="005362A2">
        <w:rPr>
          <w:rFonts w:ascii="Times New Roman" w:eastAsia="Times New Roman" w:hAnsi="Times New Roman" w:cs="Times New Roman"/>
          <w:color w:val="000000"/>
          <w:sz w:val="24"/>
          <w:szCs w:val="24"/>
          <w:lang w:eastAsia="zh-CN"/>
        </w:rPr>
        <w:t>г.</w:t>
      </w: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b/>
          <w:color w:val="000000"/>
          <w:sz w:val="24"/>
          <w:szCs w:val="24"/>
          <w:lang w:eastAsia="zh-CN"/>
        </w:rPr>
      </w:pPr>
      <w:r w:rsidRPr="005362A2">
        <w:rPr>
          <w:rFonts w:ascii="Times New Roman" w:eastAsia="Times New Roman" w:hAnsi="Times New Roman" w:cs="Times New Roman"/>
          <w:b/>
          <w:color w:val="000000"/>
          <w:sz w:val="24"/>
          <w:szCs w:val="24"/>
          <w:lang w:eastAsia="zh-CN"/>
        </w:rPr>
        <w:t>Место получения информации об условиях Конкурса</w:t>
      </w:r>
      <w:r w:rsidRPr="005362A2">
        <w:rPr>
          <w:rFonts w:ascii="Times New Roman" w:eastAsia="Times New Roman" w:hAnsi="Times New Roman" w:cs="Times New Roman"/>
          <w:color w:val="000000"/>
          <w:sz w:val="24"/>
          <w:szCs w:val="24"/>
          <w:lang w:eastAsia="zh-CN"/>
        </w:rPr>
        <w:t xml:space="preserve">: </w:t>
      </w:r>
      <w:proofErr w:type="spellStart"/>
      <w:r w:rsidRPr="005362A2">
        <w:rPr>
          <w:rFonts w:ascii="Times New Roman" w:eastAsia="Times New Roman" w:hAnsi="Times New Roman" w:cs="Times New Roman"/>
          <w:color w:val="000000"/>
          <w:sz w:val="24"/>
          <w:szCs w:val="24"/>
          <w:lang w:eastAsia="zh-CN"/>
        </w:rPr>
        <w:t>г.Владикавказ</w:t>
      </w:r>
      <w:proofErr w:type="spellEnd"/>
      <w:r w:rsidRPr="005362A2">
        <w:rPr>
          <w:rFonts w:ascii="Times New Roman" w:eastAsia="Times New Roman" w:hAnsi="Times New Roman" w:cs="Times New Roman"/>
          <w:color w:val="000000"/>
          <w:sz w:val="24"/>
          <w:szCs w:val="24"/>
          <w:lang w:eastAsia="zh-CN"/>
        </w:rPr>
        <w:t xml:space="preserve">, </w:t>
      </w:r>
      <w:proofErr w:type="spellStart"/>
      <w:r w:rsidRPr="005362A2">
        <w:rPr>
          <w:rFonts w:ascii="Times New Roman" w:eastAsia="Times New Roman" w:hAnsi="Times New Roman" w:cs="Times New Roman"/>
          <w:color w:val="000000"/>
          <w:sz w:val="24"/>
          <w:szCs w:val="24"/>
          <w:lang w:eastAsia="zh-CN"/>
        </w:rPr>
        <w:t>пл</w:t>
      </w:r>
      <w:r w:rsidR="003F1D4F">
        <w:rPr>
          <w:rFonts w:ascii="Times New Roman" w:eastAsia="Times New Roman" w:hAnsi="Times New Roman" w:cs="Times New Roman"/>
          <w:color w:val="000000"/>
          <w:sz w:val="24"/>
          <w:szCs w:val="24"/>
          <w:lang w:eastAsia="zh-CN"/>
        </w:rPr>
        <w:t>.Штыба</w:t>
      </w:r>
      <w:proofErr w:type="spellEnd"/>
      <w:r w:rsidR="003F1D4F">
        <w:rPr>
          <w:rFonts w:ascii="Times New Roman" w:eastAsia="Times New Roman" w:hAnsi="Times New Roman" w:cs="Times New Roman"/>
          <w:color w:val="000000"/>
          <w:sz w:val="24"/>
          <w:szCs w:val="24"/>
          <w:lang w:eastAsia="zh-CN"/>
        </w:rPr>
        <w:t>, 2, 3 этаж, кабинет № 308</w:t>
      </w:r>
      <w:r w:rsidRPr="005362A2">
        <w:rPr>
          <w:rFonts w:ascii="Times New Roman" w:eastAsia="Times New Roman" w:hAnsi="Times New Roman" w:cs="Times New Roman"/>
          <w:color w:val="000000"/>
          <w:sz w:val="24"/>
          <w:szCs w:val="24"/>
          <w:lang w:eastAsia="zh-CN"/>
        </w:rPr>
        <w:t>, с 10 ч. 00 мин. до 17 ч. 00 мин. ежедневно, тел.70-76-09</w:t>
      </w: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b/>
          <w:color w:val="000000"/>
          <w:sz w:val="24"/>
          <w:szCs w:val="24"/>
          <w:lang w:eastAsia="zh-CN"/>
        </w:rPr>
        <w:t xml:space="preserve">Заявки принимаются: </w:t>
      </w:r>
      <w:proofErr w:type="spellStart"/>
      <w:r w:rsidRPr="005362A2">
        <w:rPr>
          <w:rFonts w:ascii="Times New Roman" w:eastAsia="Times New Roman" w:hAnsi="Times New Roman" w:cs="Times New Roman"/>
          <w:color w:val="000000"/>
          <w:sz w:val="24"/>
          <w:szCs w:val="24"/>
          <w:lang w:eastAsia="zh-CN"/>
        </w:rPr>
        <w:t>г.Владикавказ</w:t>
      </w:r>
      <w:proofErr w:type="spellEnd"/>
      <w:r w:rsidRPr="005362A2">
        <w:rPr>
          <w:rFonts w:ascii="Times New Roman" w:eastAsia="Times New Roman" w:hAnsi="Times New Roman" w:cs="Times New Roman"/>
          <w:color w:val="000000"/>
          <w:sz w:val="24"/>
          <w:szCs w:val="24"/>
          <w:lang w:eastAsia="zh-CN"/>
        </w:rPr>
        <w:t xml:space="preserve">, </w:t>
      </w:r>
      <w:proofErr w:type="spellStart"/>
      <w:r w:rsidRPr="005362A2">
        <w:rPr>
          <w:rFonts w:ascii="Times New Roman" w:eastAsia="Times New Roman" w:hAnsi="Times New Roman" w:cs="Times New Roman"/>
          <w:color w:val="000000"/>
          <w:sz w:val="24"/>
          <w:szCs w:val="24"/>
          <w:lang w:eastAsia="zh-CN"/>
        </w:rPr>
        <w:t>пл.Штыба</w:t>
      </w:r>
      <w:proofErr w:type="spellEnd"/>
      <w:r w:rsidRPr="005362A2">
        <w:rPr>
          <w:rFonts w:ascii="Times New Roman" w:eastAsia="Times New Roman" w:hAnsi="Times New Roman" w:cs="Times New Roman"/>
          <w:color w:val="000000"/>
          <w:sz w:val="24"/>
          <w:szCs w:val="24"/>
          <w:lang w:eastAsia="zh-CN"/>
        </w:rPr>
        <w:t>, 2, 3 этаж, кабинет № 30</w:t>
      </w:r>
      <w:r w:rsidR="003F1D4F">
        <w:rPr>
          <w:rFonts w:ascii="Times New Roman" w:eastAsia="Times New Roman" w:hAnsi="Times New Roman" w:cs="Times New Roman"/>
          <w:color w:val="000000"/>
          <w:sz w:val="24"/>
          <w:szCs w:val="24"/>
          <w:lang w:eastAsia="zh-CN"/>
        </w:rPr>
        <w:t>8, с 10 ч. 00 мин. до 18</w:t>
      </w:r>
      <w:r w:rsidRPr="005362A2">
        <w:rPr>
          <w:rFonts w:ascii="Times New Roman" w:eastAsia="Times New Roman" w:hAnsi="Times New Roman" w:cs="Times New Roman"/>
          <w:color w:val="000000"/>
          <w:sz w:val="24"/>
          <w:szCs w:val="24"/>
          <w:lang w:eastAsia="zh-CN"/>
        </w:rPr>
        <w:t xml:space="preserve"> ч. 00 мин. ежедневно.</w:t>
      </w: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b/>
          <w:color w:val="000000"/>
          <w:sz w:val="24"/>
          <w:szCs w:val="24"/>
          <w:lang w:eastAsia="zh-CN"/>
        </w:rPr>
        <w:t>Время и место проведения конкурса:</w:t>
      </w:r>
      <w:r w:rsidR="00764E00">
        <w:rPr>
          <w:rFonts w:ascii="Times New Roman" w:eastAsia="Times New Roman" w:hAnsi="Times New Roman" w:cs="Times New Roman"/>
          <w:color w:val="000000"/>
          <w:sz w:val="24"/>
          <w:szCs w:val="24"/>
          <w:lang w:eastAsia="zh-CN"/>
        </w:rPr>
        <w:t xml:space="preserve"> 1</w:t>
      </w:r>
      <w:r w:rsidR="002A139D">
        <w:rPr>
          <w:rFonts w:ascii="Times New Roman" w:eastAsia="Times New Roman" w:hAnsi="Times New Roman" w:cs="Times New Roman"/>
          <w:color w:val="000000"/>
          <w:sz w:val="24"/>
          <w:szCs w:val="24"/>
          <w:lang w:eastAsia="zh-CN"/>
        </w:rPr>
        <w:t>6</w:t>
      </w:r>
      <w:r w:rsidR="000571D3">
        <w:rPr>
          <w:rFonts w:ascii="Times New Roman" w:eastAsia="Times New Roman" w:hAnsi="Times New Roman" w:cs="Times New Roman"/>
          <w:color w:val="000000"/>
          <w:sz w:val="24"/>
          <w:szCs w:val="24"/>
          <w:lang w:eastAsia="zh-CN"/>
        </w:rPr>
        <w:t>.04</w:t>
      </w:r>
      <w:r w:rsidR="003F1D4F">
        <w:rPr>
          <w:rFonts w:ascii="Times New Roman" w:eastAsia="Times New Roman" w:hAnsi="Times New Roman" w:cs="Times New Roman"/>
          <w:color w:val="000000"/>
          <w:sz w:val="24"/>
          <w:szCs w:val="24"/>
          <w:lang w:eastAsia="zh-CN"/>
        </w:rPr>
        <w:t>.2019</w:t>
      </w:r>
      <w:r w:rsidR="00EF0DC7">
        <w:rPr>
          <w:rFonts w:ascii="Times New Roman" w:eastAsia="Times New Roman" w:hAnsi="Times New Roman" w:cs="Times New Roman"/>
          <w:color w:val="000000"/>
          <w:sz w:val="24"/>
          <w:szCs w:val="24"/>
          <w:lang w:eastAsia="zh-CN"/>
        </w:rPr>
        <w:t>, с 11</w:t>
      </w:r>
      <w:r w:rsidRPr="005362A2">
        <w:rPr>
          <w:rFonts w:ascii="Times New Roman" w:eastAsia="Times New Roman" w:hAnsi="Times New Roman" w:cs="Times New Roman"/>
          <w:color w:val="000000"/>
          <w:sz w:val="24"/>
          <w:szCs w:val="24"/>
          <w:lang w:eastAsia="zh-CN"/>
        </w:rPr>
        <w:t xml:space="preserve"> ч. 00 мин. г. Владикавказ, </w:t>
      </w:r>
      <w:proofErr w:type="spellStart"/>
      <w:r w:rsidRPr="005362A2">
        <w:rPr>
          <w:rFonts w:ascii="Times New Roman" w:eastAsia="Times New Roman" w:hAnsi="Times New Roman" w:cs="Times New Roman"/>
          <w:color w:val="000000"/>
          <w:sz w:val="24"/>
          <w:szCs w:val="24"/>
          <w:lang w:eastAsia="zh-CN"/>
        </w:rPr>
        <w:t>пл.Штыба</w:t>
      </w:r>
      <w:proofErr w:type="spellEnd"/>
      <w:r w:rsidRPr="005362A2">
        <w:rPr>
          <w:rFonts w:ascii="Times New Roman" w:eastAsia="Times New Roman" w:hAnsi="Times New Roman" w:cs="Times New Roman"/>
          <w:color w:val="000000"/>
          <w:sz w:val="24"/>
          <w:szCs w:val="24"/>
          <w:lang w:eastAsia="zh-CN"/>
        </w:rPr>
        <w:t>, 2, 3 этаж, кабинет №310.</w:t>
      </w:r>
    </w:p>
    <w:p w:rsid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b/>
          <w:color w:val="000000"/>
          <w:sz w:val="24"/>
          <w:szCs w:val="24"/>
          <w:lang w:eastAsia="zh-CN"/>
        </w:rPr>
        <w:t>Вскрытие и рассмотрение заявок</w:t>
      </w:r>
      <w:r w:rsidR="002A139D">
        <w:rPr>
          <w:rFonts w:ascii="Times New Roman" w:eastAsia="Times New Roman" w:hAnsi="Times New Roman" w:cs="Times New Roman"/>
          <w:color w:val="000000"/>
          <w:sz w:val="24"/>
          <w:szCs w:val="24"/>
          <w:lang w:eastAsia="zh-CN"/>
        </w:rPr>
        <w:t>: 16</w:t>
      </w:r>
      <w:r w:rsidR="000571D3">
        <w:rPr>
          <w:rFonts w:ascii="Times New Roman" w:eastAsia="Times New Roman" w:hAnsi="Times New Roman" w:cs="Times New Roman"/>
          <w:color w:val="000000"/>
          <w:sz w:val="24"/>
          <w:szCs w:val="24"/>
          <w:lang w:eastAsia="zh-CN"/>
        </w:rPr>
        <w:t>.04</w:t>
      </w:r>
      <w:r w:rsidR="003F1D4F">
        <w:rPr>
          <w:rFonts w:ascii="Times New Roman" w:eastAsia="Times New Roman" w:hAnsi="Times New Roman" w:cs="Times New Roman"/>
          <w:color w:val="000000"/>
          <w:sz w:val="24"/>
          <w:szCs w:val="24"/>
          <w:lang w:eastAsia="zh-CN"/>
        </w:rPr>
        <w:t>.2019</w:t>
      </w:r>
      <w:r w:rsidRPr="005362A2">
        <w:rPr>
          <w:rFonts w:ascii="Times New Roman" w:eastAsia="Times New Roman" w:hAnsi="Times New Roman" w:cs="Times New Roman"/>
          <w:color w:val="000000"/>
          <w:sz w:val="24"/>
          <w:szCs w:val="24"/>
          <w:lang w:eastAsia="zh-CN"/>
        </w:rPr>
        <w:t xml:space="preserve">, с 11.00. г. Владикавказ, </w:t>
      </w:r>
      <w:proofErr w:type="spellStart"/>
      <w:r w:rsidRPr="005362A2">
        <w:rPr>
          <w:rFonts w:ascii="Times New Roman" w:eastAsia="Times New Roman" w:hAnsi="Times New Roman" w:cs="Times New Roman"/>
          <w:color w:val="000000"/>
          <w:sz w:val="24"/>
          <w:szCs w:val="24"/>
          <w:lang w:eastAsia="zh-CN"/>
        </w:rPr>
        <w:t>пл.Штыба</w:t>
      </w:r>
      <w:proofErr w:type="spellEnd"/>
      <w:r w:rsidRPr="005362A2">
        <w:rPr>
          <w:rFonts w:ascii="Times New Roman" w:eastAsia="Times New Roman" w:hAnsi="Times New Roman" w:cs="Times New Roman"/>
          <w:color w:val="000000"/>
          <w:sz w:val="24"/>
          <w:szCs w:val="24"/>
          <w:lang w:eastAsia="zh-CN"/>
        </w:rPr>
        <w:t>, 2, 3 этаж, кабинет №310.</w:t>
      </w: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b/>
          <w:sz w:val="24"/>
          <w:szCs w:val="24"/>
          <w:lang w:eastAsia="ru-RU"/>
        </w:rPr>
        <w:t>Определение победителей Конкурса</w:t>
      </w:r>
      <w:r w:rsidRPr="005362A2">
        <w:rPr>
          <w:rFonts w:ascii="Times New Roman" w:eastAsia="Times New Roman" w:hAnsi="Times New Roman" w:cs="Times New Roman"/>
          <w:sz w:val="24"/>
          <w:szCs w:val="24"/>
          <w:lang w:eastAsia="ru-RU"/>
        </w:rPr>
        <w:t xml:space="preserve">: </w:t>
      </w:r>
      <w:r w:rsidR="002A139D">
        <w:rPr>
          <w:rFonts w:ascii="Times New Roman" w:eastAsia="Times New Roman" w:hAnsi="Times New Roman" w:cs="Times New Roman"/>
          <w:sz w:val="24"/>
          <w:szCs w:val="24"/>
          <w:lang w:eastAsia="ru-RU"/>
        </w:rPr>
        <w:t>16</w:t>
      </w:r>
      <w:r w:rsidR="000571D3">
        <w:rPr>
          <w:rFonts w:ascii="Times New Roman" w:eastAsia="Times New Roman" w:hAnsi="Times New Roman" w:cs="Times New Roman"/>
          <w:sz w:val="24"/>
          <w:szCs w:val="24"/>
          <w:lang w:eastAsia="ru-RU"/>
        </w:rPr>
        <w:t>.04</w:t>
      </w:r>
      <w:r w:rsidR="003F1D4F">
        <w:rPr>
          <w:rFonts w:ascii="Times New Roman" w:eastAsia="Times New Roman" w:hAnsi="Times New Roman" w:cs="Times New Roman"/>
          <w:sz w:val="24"/>
          <w:szCs w:val="24"/>
          <w:lang w:eastAsia="ru-RU"/>
        </w:rPr>
        <w:t>.2019</w:t>
      </w: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color w:val="000000"/>
          <w:sz w:val="24"/>
          <w:szCs w:val="24"/>
          <w:lang w:eastAsia="zh-CN"/>
        </w:rPr>
        <w:t xml:space="preserve">Порядок организации конкурса утвержден </w:t>
      </w:r>
      <w:r w:rsidRPr="005362A2">
        <w:rPr>
          <w:rFonts w:ascii="Times New Roman" w:eastAsia="Times New Roman" w:hAnsi="Times New Roman" w:cs="Times New Roman"/>
          <w:sz w:val="24"/>
          <w:szCs w:val="24"/>
          <w:lang w:eastAsia="ar-SA"/>
        </w:rPr>
        <w:t xml:space="preserve">постановлением АМС </w:t>
      </w:r>
      <w:proofErr w:type="spellStart"/>
      <w:r w:rsidRPr="005362A2">
        <w:rPr>
          <w:rFonts w:ascii="Times New Roman" w:eastAsia="Times New Roman" w:hAnsi="Times New Roman" w:cs="Times New Roman"/>
          <w:sz w:val="24"/>
          <w:szCs w:val="24"/>
          <w:lang w:eastAsia="ar-SA"/>
        </w:rPr>
        <w:t>г.Владикавказа</w:t>
      </w:r>
      <w:proofErr w:type="spellEnd"/>
      <w:r w:rsidRPr="005362A2">
        <w:rPr>
          <w:rFonts w:ascii="Times New Roman" w:eastAsia="Times New Roman" w:hAnsi="Times New Roman" w:cs="Times New Roman"/>
          <w:sz w:val="24"/>
          <w:szCs w:val="24"/>
          <w:lang w:eastAsia="ar-SA"/>
        </w:rPr>
        <w:t xml:space="preserve"> от 12.09.2018 № 956 «Об утверждении положения о порядке размещения нестационарных торговых объектов и объектов по оказанию услуг, </w:t>
      </w:r>
      <w:r w:rsidRPr="005362A2">
        <w:rPr>
          <w:rFonts w:ascii="Times New Roman" w:eastAsia="Times New Roman" w:hAnsi="Times New Roman" w:cs="Times New Roman"/>
          <w:bCs/>
          <w:sz w:val="24"/>
          <w:szCs w:val="24"/>
          <w:lang w:eastAsia="ru-RU"/>
        </w:rPr>
        <w:t>положения о проведении конкурса на право размещения нестационарных торговых объектов и объектов оказания услуг, с</w:t>
      </w:r>
      <w:r w:rsidRPr="005362A2">
        <w:rPr>
          <w:rFonts w:ascii="Times New Roman" w:eastAsia="Times New Roman" w:hAnsi="Times New Roman" w:cs="Times New Roman"/>
          <w:sz w:val="24"/>
          <w:szCs w:val="24"/>
          <w:lang w:eastAsia="ru-RU"/>
        </w:rPr>
        <w:t xml:space="preserve">остава конкурсной комиссии по предоставлению права на размещение нестационарных торговых объектов, </w:t>
      </w:r>
      <w:r w:rsidRPr="005362A2">
        <w:rPr>
          <w:rFonts w:ascii="Times New Roman" w:eastAsia="Times New Roman" w:hAnsi="Times New Roman" w:cs="Times New Roman"/>
          <w:sz w:val="24"/>
          <w:szCs w:val="24"/>
          <w:lang w:eastAsia="ar-SA"/>
        </w:rPr>
        <w:t xml:space="preserve">фиксированную плату на право размещения нестационарных объектов, </w:t>
      </w:r>
      <w:r w:rsidRPr="005362A2">
        <w:rPr>
          <w:rFonts w:ascii="Times New Roman" w:eastAsia="Times New Roman" w:hAnsi="Times New Roman" w:cs="Times New Roman"/>
          <w:bCs/>
          <w:sz w:val="24"/>
          <w:szCs w:val="24"/>
          <w:lang w:eastAsia="ru-RU"/>
        </w:rPr>
        <w:t xml:space="preserve">перечень специализаций нестационарных торговых объектов, минимального ассортиментного перечня и номенклатуры дополнительных групп товаров, типовых архитектурных решений </w:t>
      </w:r>
      <w:r w:rsidRPr="005362A2">
        <w:rPr>
          <w:rFonts w:ascii="Times New Roman" w:eastAsia="Times New Roman" w:hAnsi="Times New Roman" w:cs="Times New Roman"/>
          <w:sz w:val="24"/>
          <w:szCs w:val="24"/>
          <w:lang w:eastAsia="ar-SA"/>
        </w:rPr>
        <w:t>нестационарных торговых объектов, расположенных на территории муниципального образования город Владикавказа»</w:t>
      </w: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4"/>
          <w:szCs w:val="24"/>
          <w:lang w:eastAsia="ru-RU"/>
        </w:rPr>
      </w:pPr>
      <w:r w:rsidRPr="005362A2">
        <w:rPr>
          <w:rFonts w:ascii="Times New Roman" w:eastAsia="Times New Roman" w:hAnsi="Times New Roman" w:cs="Times New Roman"/>
          <w:bCs/>
          <w:sz w:val="24"/>
          <w:szCs w:val="24"/>
          <w:lang w:eastAsia="ru-RU"/>
        </w:rPr>
        <w:t>Порядок организации конкурса</w:t>
      </w:r>
    </w:p>
    <w:p w:rsidR="005362A2" w:rsidRPr="005362A2" w:rsidRDefault="005362A2" w:rsidP="005362A2">
      <w:pPr>
        <w:widowControl w:val="0"/>
        <w:autoSpaceDE w:val="0"/>
        <w:autoSpaceDN w:val="0"/>
        <w:adjustRightInd w:val="0"/>
        <w:spacing w:before="108" w:after="108" w:line="240" w:lineRule="auto"/>
        <w:ind w:firstLine="708"/>
        <w:jc w:val="both"/>
        <w:outlineLvl w:val="0"/>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1. В Конкурсе вправе принимать участие индивидуальные предприниматели и юридические лица (далее - заявители), подавшие </w:t>
      </w:r>
      <w:hyperlink r:id="rId4" w:history="1">
        <w:r w:rsidRPr="005362A2">
          <w:rPr>
            <w:rFonts w:ascii="Times New Roman" w:eastAsia="Times New Roman" w:hAnsi="Times New Roman" w:cs="Times New Roman"/>
            <w:sz w:val="24"/>
            <w:szCs w:val="24"/>
            <w:lang w:eastAsia="ru-RU"/>
          </w:rPr>
          <w:t>заявку</w:t>
        </w:r>
      </w:hyperlink>
      <w:r w:rsidRPr="005362A2">
        <w:rPr>
          <w:rFonts w:ascii="Times New Roman" w:eastAsia="Times New Roman" w:hAnsi="Times New Roman" w:cs="Times New Roman"/>
          <w:sz w:val="24"/>
          <w:szCs w:val="24"/>
          <w:lang w:eastAsia="ru-RU"/>
        </w:rPr>
        <w:t xml:space="preserve"> о предоставлении права на размещение НТО по форме согласно приложению №</w:t>
      </w:r>
      <w:r w:rsidR="00C06879">
        <w:rPr>
          <w:rFonts w:ascii="Times New Roman" w:eastAsia="Times New Roman" w:hAnsi="Times New Roman" w:cs="Times New Roman"/>
          <w:sz w:val="24"/>
          <w:szCs w:val="24"/>
          <w:lang w:eastAsia="ru-RU"/>
        </w:rPr>
        <w:t xml:space="preserve"> </w:t>
      </w:r>
      <w:r w:rsidRPr="005362A2">
        <w:rPr>
          <w:rFonts w:ascii="Times New Roman" w:eastAsia="Times New Roman" w:hAnsi="Times New Roman" w:cs="Times New Roman"/>
          <w:sz w:val="24"/>
          <w:szCs w:val="24"/>
          <w:lang w:eastAsia="ru-RU"/>
        </w:rPr>
        <w:t>1 к настоящему извещению с приложением документов, указанных в</w:t>
      </w:r>
      <w:r w:rsidRPr="005362A2">
        <w:rPr>
          <w:rFonts w:ascii="Times New Roman" w:eastAsia="Calibri" w:hAnsi="Times New Roman" w:cs="Times New Roman"/>
          <w:sz w:val="24"/>
          <w:szCs w:val="24"/>
        </w:rPr>
        <w:t xml:space="preserve"> пункте 2 </w:t>
      </w:r>
      <w:r w:rsidRPr="005362A2">
        <w:rPr>
          <w:rFonts w:ascii="Times New Roman" w:eastAsia="Times New Roman" w:hAnsi="Times New Roman" w:cs="Times New Roman"/>
          <w:sz w:val="24"/>
          <w:szCs w:val="24"/>
          <w:lang w:eastAsia="ru-RU"/>
        </w:rPr>
        <w:t>настоящего извещения.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 w:name="P88"/>
      <w:bookmarkEnd w:id="1"/>
      <w:r w:rsidRPr="005362A2">
        <w:rPr>
          <w:rFonts w:ascii="Times New Roman" w:eastAsia="Times New Roman" w:hAnsi="Times New Roman" w:cs="Times New Roman"/>
          <w:sz w:val="24"/>
          <w:szCs w:val="24"/>
          <w:lang w:eastAsia="ru-RU"/>
        </w:rPr>
        <w:t xml:space="preserve">2. Кандидаты на участие в конкурсе представляют </w:t>
      </w:r>
      <w:hyperlink r:id="rId5" w:history="1">
        <w:r w:rsidRPr="005362A2">
          <w:rPr>
            <w:rFonts w:ascii="Times New Roman" w:eastAsia="Times New Roman" w:hAnsi="Times New Roman" w:cs="Times New Roman"/>
            <w:sz w:val="24"/>
            <w:szCs w:val="24"/>
            <w:lang w:eastAsia="ru-RU"/>
          </w:rPr>
          <w:t>заявку</w:t>
        </w:r>
      </w:hyperlink>
      <w:r w:rsidRPr="005362A2">
        <w:rPr>
          <w:rFonts w:ascii="Times New Roman" w:eastAsia="Times New Roman" w:hAnsi="Times New Roman" w:cs="Times New Roman"/>
          <w:sz w:val="24"/>
          <w:szCs w:val="24"/>
          <w:lang w:eastAsia="ru-RU"/>
        </w:rPr>
        <w:t xml:space="preserve"> с приложением документов, подтверждающих полномочия лица на осуществление действий от имени участника Конкурса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 а также документов, содержащих сведения, подтверждающие соответствие заявителя конкурсным условиям: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3890"/>
        <w:gridCol w:w="4553"/>
      </w:tblGrid>
      <w:tr w:rsidR="005362A2" w:rsidRPr="005362A2" w:rsidTr="00391775">
        <w:tc>
          <w:tcPr>
            <w:tcW w:w="629" w:type="dxa"/>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N </w:t>
            </w:r>
            <w:r w:rsidRPr="005362A2">
              <w:rPr>
                <w:rFonts w:ascii="Times New Roman" w:eastAsia="Times New Roman" w:hAnsi="Times New Roman" w:cs="Times New Roman"/>
                <w:sz w:val="24"/>
                <w:szCs w:val="24"/>
                <w:lang w:eastAsia="ru-RU"/>
              </w:rPr>
              <w:lastRenderedPageBreak/>
              <w:t>п/п</w:t>
            </w:r>
          </w:p>
        </w:tc>
        <w:tc>
          <w:tcPr>
            <w:tcW w:w="3890" w:type="dxa"/>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lastRenderedPageBreak/>
              <w:t>Наименование конкурсного условия</w:t>
            </w:r>
          </w:p>
        </w:tc>
        <w:tc>
          <w:tcPr>
            <w:tcW w:w="4553" w:type="dxa"/>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Документы, содержащие сведения, </w:t>
            </w:r>
            <w:r w:rsidRPr="005362A2">
              <w:rPr>
                <w:rFonts w:ascii="Times New Roman" w:eastAsia="Times New Roman" w:hAnsi="Times New Roman" w:cs="Times New Roman"/>
                <w:sz w:val="24"/>
                <w:szCs w:val="24"/>
                <w:lang w:eastAsia="ru-RU"/>
              </w:rPr>
              <w:lastRenderedPageBreak/>
              <w:t>подтверждающие соответствие участника конкурсным условиям</w:t>
            </w:r>
          </w:p>
        </w:tc>
      </w:tr>
      <w:tr w:rsidR="005362A2" w:rsidRPr="005362A2" w:rsidTr="00391775">
        <w:tc>
          <w:tcPr>
            <w:tcW w:w="629" w:type="dxa"/>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lastRenderedPageBreak/>
              <w:t>1.</w:t>
            </w:r>
          </w:p>
        </w:tc>
        <w:tc>
          <w:tcPr>
            <w:tcW w:w="3890" w:type="dxa"/>
          </w:tcPr>
          <w:p w:rsidR="005362A2" w:rsidRPr="005362A2" w:rsidRDefault="005362A2" w:rsidP="005362A2">
            <w:pPr>
              <w:widowControl w:val="0"/>
              <w:autoSpaceDE w:val="0"/>
              <w:autoSpaceDN w:val="0"/>
              <w:spacing w:after="0" w:line="240" w:lineRule="auto"/>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Архитектурные</w:t>
            </w:r>
          </w:p>
        </w:tc>
        <w:tc>
          <w:tcPr>
            <w:tcW w:w="4553" w:type="dxa"/>
          </w:tcPr>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Эскизный проект, включающий ситуационный план, генеральный план, кладочный план (план на отметке нуля), фасады НТО в четырех проекциях, визуализация объекта, вписанная в существующую местность, также указываются требования к НТО: размеры, материал стен, кровли фасадные решения.</w:t>
            </w:r>
          </w:p>
        </w:tc>
      </w:tr>
      <w:tr w:rsidR="005362A2" w:rsidRPr="005362A2" w:rsidTr="00391775">
        <w:tc>
          <w:tcPr>
            <w:tcW w:w="629" w:type="dxa"/>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2.</w:t>
            </w:r>
          </w:p>
        </w:tc>
        <w:tc>
          <w:tcPr>
            <w:tcW w:w="3890" w:type="dxa"/>
          </w:tcPr>
          <w:p w:rsidR="005362A2" w:rsidRPr="005362A2" w:rsidRDefault="005362A2" w:rsidP="005362A2">
            <w:pPr>
              <w:widowControl w:val="0"/>
              <w:autoSpaceDE w:val="0"/>
              <w:autoSpaceDN w:val="0"/>
              <w:spacing w:after="0" w:line="240" w:lineRule="auto"/>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Количество рабочих мест, которые будут использованы в случае размещения нестационарного объекта</w:t>
            </w:r>
          </w:p>
        </w:tc>
        <w:tc>
          <w:tcPr>
            <w:tcW w:w="4553" w:type="dxa"/>
          </w:tcPr>
          <w:p w:rsidR="005362A2" w:rsidRPr="005362A2" w:rsidRDefault="005362A2" w:rsidP="005362A2">
            <w:pPr>
              <w:widowControl w:val="0"/>
              <w:autoSpaceDE w:val="0"/>
              <w:autoSpaceDN w:val="0"/>
              <w:spacing w:after="0" w:line="240" w:lineRule="auto"/>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Трудовые договоры; штатное расписание с указанием заработной платы; уровень среднемесячной заработной платы списочного состава работников</w:t>
            </w:r>
          </w:p>
        </w:tc>
      </w:tr>
      <w:tr w:rsidR="005362A2" w:rsidRPr="005362A2" w:rsidTr="00391775">
        <w:tc>
          <w:tcPr>
            <w:tcW w:w="629" w:type="dxa"/>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3.</w:t>
            </w:r>
          </w:p>
        </w:tc>
        <w:tc>
          <w:tcPr>
            <w:tcW w:w="3890" w:type="dxa"/>
          </w:tcPr>
          <w:p w:rsidR="005362A2" w:rsidRPr="005362A2" w:rsidRDefault="005362A2" w:rsidP="005362A2">
            <w:pPr>
              <w:widowControl w:val="0"/>
              <w:autoSpaceDE w:val="0"/>
              <w:autoSpaceDN w:val="0"/>
              <w:spacing w:after="0" w:line="240" w:lineRule="auto"/>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Опыт работы заявителя в сфере торговли или оказания услуг</w:t>
            </w:r>
          </w:p>
        </w:tc>
        <w:tc>
          <w:tcPr>
            <w:tcW w:w="4553" w:type="dxa"/>
          </w:tcPr>
          <w:p w:rsidR="005362A2" w:rsidRPr="005362A2" w:rsidRDefault="005362A2" w:rsidP="005362A2">
            <w:pPr>
              <w:widowControl w:val="0"/>
              <w:autoSpaceDE w:val="0"/>
              <w:autoSpaceDN w:val="0"/>
              <w:spacing w:after="0" w:line="240" w:lineRule="auto"/>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Копии благодарностей, наград, наличие рекомендаций общественных организаций, объединений предпринимателей, опыт работы в сфере торговли </w:t>
            </w:r>
          </w:p>
        </w:tc>
      </w:tr>
      <w:tr w:rsidR="005362A2" w:rsidRPr="005362A2" w:rsidTr="00391775">
        <w:tc>
          <w:tcPr>
            <w:tcW w:w="629" w:type="dxa"/>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4.</w:t>
            </w:r>
          </w:p>
        </w:tc>
        <w:tc>
          <w:tcPr>
            <w:tcW w:w="3890" w:type="dxa"/>
          </w:tcPr>
          <w:p w:rsidR="005362A2" w:rsidRPr="005362A2" w:rsidRDefault="005362A2" w:rsidP="005362A2">
            <w:pPr>
              <w:widowControl w:val="0"/>
              <w:autoSpaceDE w:val="0"/>
              <w:autoSpaceDN w:val="0"/>
              <w:spacing w:after="0" w:line="240" w:lineRule="auto"/>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Поддержка местных товаропроизводителей и качество обслуживания населения</w:t>
            </w:r>
          </w:p>
        </w:tc>
        <w:tc>
          <w:tcPr>
            <w:tcW w:w="4553" w:type="dxa"/>
          </w:tcPr>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Накладные, счета-фактуры; договоры, заключенные с местными производителями, с приложением ассортиментной матрицы; информацию о количестве, типах, моделях технологического оборудования, инвентаря, используемых при осуществлении деятельности (договора купли-продажи, проката или иные документы, подтверждающие владение и пользование торгово-технологическим оборудованием и инвентарем).</w:t>
            </w:r>
          </w:p>
          <w:p w:rsidR="005362A2" w:rsidRPr="005362A2" w:rsidRDefault="005362A2" w:rsidP="005362A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362A2" w:rsidRPr="005362A2" w:rsidTr="00391775">
        <w:tblPrEx>
          <w:tblBorders>
            <w:insideH w:val="nil"/>
          </w:tblBorders>
        </w:tblPrEx>
        <w:tc>
          <w:tcPr>
            <w:tcW w:w="629" w:type="dxa"/>
            <w:tcBorders>
              <w:top w:val="single" w:sz="4" w:space="0" w:color="auto"/>
              <w:bottom w:val="single" w:sz="4" w:space="0" w:color="auto"/>
            </w:tcBorders>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5.</w:t>
            </w:r>
          </w:p>
        </w:tc>
        <w:tc>
          <w:tcPr>
            <w:tcW w:w="3890" w:type="dxa"/>
            <w:tcBorders>
              <w:top w:val="single" w:sz="4" w:space="0" w:color="auto"/>
              <w:bottom w:val="single" w:sz="4" w:space="0" w:color="auto"/>
            </w:tcBorders>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Финансовое предложение за право заключения договора о размещении нестационарного торгового объекта </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(по форме согласно приложению 4 к настоящему положению)</w:t>
            </w:r>
          </w:p>
        </w:tc>
        <w:tc>
          <w:tcPr>
            <w:tcW w:w="4553" w:type="dxa"/>
            <w:tcBorders>
              <w:top w:val="single" w:sz="4" w:space="0" w:color="auto"/>
              <w:bottom w:val="single" w:sz="4" w:space="0" w:color="auto"/>
            </w:tcBorders>
          </w:tcPr>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Предложение о цене договора о размещении НТО в сторону увеличения от базового размера финансового предложения</w:t>
            </w:r>
          </w:p>
        </w:tc>
      </w:tr>
    </w:tbl>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 w:name="P120"/>
      <w:bookmarkEnd w:id="2"/>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3. Управление запрашивает в государственных органах и подведомственных государственным органам организациях, в распоряжении которых находятся указанные документы:</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выписки из Единого государственного реестра юридических лиц или нотариально заверенную копию такой выписки (для юридического лица) или выписки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не более чем за 30 дней до дня извещения о проведении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справки налогового органа об исполнении налогоплательщиком обязанности по уплате налогов, сборов, страховых взносов, пеней налоговых санкций, не более чем за </w:t>
      </w:r>
      <w:r w:rsidRPr="005362A2">
        <w:rPr>
          <w:rFonts w:ascii="Times New Roman" w:eastAsia="Times New Roman" w:hAnsi="Times New Roman" w:cs="Times New Roman"/>
          <w:sz w:val="24"/>
          <w:szCs w:val="24"/>
          <w:lang w:eastAsia="ru-RU"/>
        </w:rPr>
        <w:lastRenderedPageBreak/>
        <w:t>30 дней до дня объявления о проведении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Участник Конкурса вправе самостоятельно представить документы, указанные в </w:t>
      </w:r>
      <w:r w:rsidRPr="005362A2">
        <w:rPr>
          <w:rFonts w:ascii="Times New Roman" w:eastAsia="Calibri" w:hAnsi="Times New Roman" w:cs="Times New Roman"/>
          <w:sz w:val="24"/>
          <w:szCs w:val="24"/>
        </w:rPr>
        <w:t xml:space="preserve">пункте 2 </w:t>
      </w:r>
      <w:r w:rsidRPr="005362A2">
        <w:rPr>
          <w:rFonts w:ascii="Times New Roman" w:eastAsia="Times New Roman" w:hAnsi="Times New Roman" w:cs="Times New Roman"/>
          <w:sz w:val="24"/>
          <w:szCs w:val="24"/>
          <w:lang w:eastAsia="ru-RU"/>
        </w:rPr>
        <w:t>настоящего извещения.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4. Заявка является документом, выражающим намерение заявителя принять участие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5. Заявитель имеет право отозвать поданную заявку не позднее чем за 3 календарных дня до дня проведения конкурсной процедуры, уведомив Управление в письменной форме.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3" w:name="P126"/>
      <w:bookmarkEnd w:id="3"/>
      <w:r w:rsidRPr="005362A2">
        <w:rPr>
          <w:rFonts w:ascii="Times New Roman" w:eastAsia="Times New Roman" w:hAnsi="Times New Roman" w:cs="Times New Roman"/>
          <w:sz w:val="24"/>
          <w:szCs w:val="24"/>
          <w:lang w:eastAsia="ru-RU"/>
        </w:rPr>
        <w:t>6. Все документы должны быть прошиты, скреплены печатью, заверены подписью руководителя юридического лица или прошиты и заверены подписью индивидуального предпринимателя, и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и заверенных подписью руководителя юридического лица или индивидуальным предпринимателем. К документам прикладывается опись документов, представляемых для участия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Документы представляются в запечатанном конверте, на котором указываются: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наименование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наименование юридического лица, фамилия, имя и отчество индивидуального предпринимателя;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ассортимент товаров;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адреса размещения НТО, по которым подается заявка, в соответствии со Схемой, актуальной на дату проведения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 конверте не допускается наличие признаков повреждений. В случае их выявления заявка и конверт с документами подлежат возврату.</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Представленные на участие в Конкурсе документы заявителю не возвращаются.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7. Участник Конкурса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Конкурсе не должна быть приостановлена (в порядке, предусмотренном </w:t>
      </w:r>
      <w:hyperlink r:id="rId6" w:history="1">
        <w:r w:rsidRPr="005362A2">
          <w:rPr>
            <w:rFonts w:ascii="Times New Roman" w:eastAsia="Times New Roman" w:hAnsi="Times New Roman" w:cs="Times New Roman"/>
            <w:sz w:val="24"/>
            <w:szCs w:val="24"/>
            <w:lang w:eastAsia="ru-RU"/>
          </w:rPr>
          <w:t>Кодексом</w:t>
        </w:r>
      </w:hyperlink>
      <w:r w:rsidRPr="005362A2">
        <w:rPr>
          <w:rFonts w:ascii="Times New Roman" w:eastAsia="Times New Roman" w:hAnsi="Times New Roman" w:cs="Times New Roman"/>
          <w:sz w:val="24"/>
          <w:szCs w:val="24"/>
          <w:lang w:eastAsia="ru-RU"/>
        </w:rPr>
        <w:t xml:space="preserve"> Российской Федерации об административных правонарушениях).</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8. Заявителю отказывается в допуске к участию в Конкурсе в случае: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непредставления документов на участие в Конкурсе, предусмотренных </w:t>
      </w:r>
      <w:r w:rsidRPr="005362A2">
        <w:rPr>
          <w:rFonts w:ascii="Times New Roman" w:eastAsia="Calibri" w:hAnsi="Times New Roman" w:cs="Times New Roman"/>
          <w:sz w:val="24"/>
          <w:szCs w:val="24"/>
        </w:rPr>
        <w:t xml:space="preserve">пунктом 2 </w:t>
      </w:r>
      <w:r w:rsidRPr="005362A2">
        <w:rPr>
          <w:rFonts w:ascii="Times New Roman" w:eastAsia="Times New Roman" w:hAnsi="Times New Roman" w:cs="Times New Roman"/>
          <w:sz w:val="24"/>
          <w:szCs w:val="24"/>
          <w:lang w:eastAsia="ru-RU"/>
        </w:rPr>
        <w:t>настоящего извещения;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наличия ложных данных в документах, представленных для участия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наличия просроченной задолженности по уплате налогов, сборов, страховых взносов и налоговых санкций;</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неисполнения требований, предъявляемых к оформлению документации, установленных </w:t>
      </w:r>
      <w:r w:rsidRPr="005362A2">
        <w:rPr>
          <w:rFonts w:ascii="Times New Roman" w:eastAsia="Calibri" w:hAnsi="Times New Roman" w:cs="Times New Roman"/>
          <w:sz w:val="24"/>
          <w:szCs w:val="24"/>
        </w:rPr>
        <w:t xml:space="preserve">пунктом 6 </w:t>
      </w:r>
      <w:r w:rsidRPr="005362A2">
        <w:rPr>
          <w:rFonts w:ascii="Times New Roman" w:eastAsia="Times New Roman" w:hAnsi="Times New Roman" w:cs="Times New Roman"/>
          <w:sz w:val="24"/>
          <w:szCs w:val="24"/>
          <w:lang w:eastAsia="ru-RU"/>
        </w:rPr>
        <w:t>настоящего извещения.</w:t>
      </w:r>
    </w:p>
    <w:p w:rsidR="005362A2" w:rsidRPr="005362A2" w:rsidRDefault="005362A2" w:rsidP="005362A2">
      <w:pPr>
        <w:suppressAutoHyphens/>
        <w:spacing w:after="0" w:line="240" w:lineRule="auto"/>
        <w:ind w:firstLine="540"/>
        <w:jc w:val="both"/>
        <w:rPr>
          <w:rFonts w:ascii="Times New Roman" w:eastAsia="Times New Roman" w:hAnsi="Times New Roman" w:cs="Calibri"/>
          <w:b/>
          <w:color w:val="000000"/>
          <w:sz w:val="28"/>
          <w:szCs w:val="28"/>
          <w:lang w:eastAsia="ar-SA"/>
        </w:rPr>
      </w:pPr>
    </w:p>
    <w:p w:rsidR="005362A2" w:rsidRPr="005362A2" w:rsidRDefault="005362A2" w:rsidP="005362A2">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Определение победителей.</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1.Конкурсная комиссия определяет победителей в день проведения Конкурса путем сопоставления и оценки заявок на участие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Победителем Конкурса признается участник, который по решению конкурсной комиссии набрал максимальное количество баллов.</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2. Принятие решения по единственной заявке на участие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В случае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 или только по одной заявке принято решение о допуске к участию в Конкурсе, или поступила только одна заявка на участие в Конкурсе, Конкурс признается несостоявшимся. Победителем объявляется единственный участник Конкурса.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3. Право на размещение НТО не может быть предоставлено участникам Конкурса, единственным заявителям в случае, если: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lastRenderedPageBreak/>
        <w:t>адреса, указанные в заявке, отсутствуют в Схеме, актуальной на дату проведения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финансовое предложение за право заключения договора о размещении НТО участника Конкурса, оформленное на бланке, утвержденном данным постановлением отсутствует, либо сумма меньше стартового размера финансового предложения за право заключения договора о размещение НТО на территории </w:t>
      </w:r>
      <w:proofErr w:type="spellStart"/>
      <w:r w:rsidRPr="005362A2">
        <w:rPr>
          <w:rFonts w:ascii="Times New Roman" w:eastAsia="Times New Roman" w:hAnsi="Times New Roman" w:cs="Times New Roman"/>
          <w:sz w:val="24"/>
          <w:szCs w:val="24"/>
          <w:lang w:eastAsia="ru-RU"/>
        </w:rPr>
        <w:t>г.Владикавказа</w:t>
      </w:r>
      <w:proofErr w:type="spellEnd"/>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в случае если в графе "финансовое предложение предпринимателя" в бланке финансового предложения за право заключения договора о размещении нестационарного торгового объекта, отсутствует финансовое предложение участника Конкурса за право заключения договора о размещении НТО.</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4. В случае, если заявки двух или более участников, ранее не осуществлявших деятельность по заявленному месту, набирают одинаковое количество баллов, предпочтение отдается участнику, ранее других представившему заявку на участие в Конкурсе.</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5. Результаты Конкурса и рассмотрения единственной заявки на участие в Конкурсе оформляются протоколом оценки и сопоставления заявок на участие в Конкурсе. Протокол оценки и сопоставления заявок на участие в Конкурсе размещается на официальном сайте муниципального образования </w:t>
      </w:r>
      <w:proofErr w:type="spellStart"/>
      <w:r w:rsidRPr="005362A2">
        <w:rPr>
          <w:rFonts w:ascii="Times New Roman" w:eastAsia="Times New Roman" w:hAnsi="Times New Roman" w:cs="Times New Roman"/>
          <w:sz w:val="24"/>
          <w:szCs w:val="24"/>
          <w:lang w:eastAsia="ru-RU"/>
        </w:rPr>
        <w:t>г.Владикавказ</w:t>
      </w:r>
      <w:proofErr w:type="spellEnd"/>
      <w:r w:rsidRPr="005362A2">
        <w:rPr>
          <w:rFonts w:ascii="Times New Roman" w:eastAsia="Times New Roman" w:hAnsi="Times New Roman" w:cs="Times New Roman"/>
          <w:sz w:val="24"/>
          <w:szCs w:val="24"/>
          <w:lang w:eastAsia="ru-RU"/>
        </w:rPr>
        <w:t xml:space="preserve"> в течение 5 рабочих дней со дня подписания протокола оценки и сопоставления заявок на участие в Конкурсе.</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6. Решение конкурсной комиссии об определении победителя Конкурса может быть оспорено заинтересованными лицами в судебном порядке.</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Процедура оценки заявок</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осуществляется с использованием следующих критериев оценки заявок:</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архитектурно-художественное и конструктивное решение нестационарного объекта НТО;</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количество рабочих мест, которые будут использованы в случае размещения нестационарного объекта НТО;</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опыт работы заявителя в сфере торговли и оказания услуг;</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качество услуг торговли, услуг общественного питания и бытовых услуг, ассортимент реализуемой продукции, функционально-технологическое решение нестационарного объекта НТО;</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предложение о цене договора (в сторону увеличения).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заявки заявителя представляет собой оценку в баллах, получаемую по результатам оценки по критериям.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производится Конкурсной комиссией на основании критериев оценки, их содержания и значимости, установленных настоящим Порядком.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Сумма значимостей критериев оценки заявок, установленных в конкурсной документации, составляет 100 процентов.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5362A2">
        <w:rPr>
          <w:rFonts w:ascii="Times New Roman" w:eastAsia="Times New Roman" w:hAnsi="Times New Roman" w:cs="Times New Roman"/>
          <w:sz w:val="24"/>
          <w:szCs w:val="24"/>
          <w:lang w:eastAsia="ru-RU"/>
        </w:rPr>
        <w:t>Rитог</w:t>
      </w:r>
      <w:proofErr w:type="spellEnd"/>
      <w:r w:rsidRPr="005362A2">
        <w:rPr>
          <w:rFonts w:ascii="Times New Roman" w:eastAsia="Times New Roman" w:hAnsi="Times New Roman" w:cs="Times New Roman"/>
          <w:sz w:val="24"/>
          <w:szCs w:val="24"/>
          <w:lang w:eastAsia="ru-RU"/>
        </w:rPr>
        <w:t xml:space="preserve"> = R1 + R2 +... + R5,</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где </w:t>
      </w:r>
      <w:proofErr w:type="spellStart"/>
      <w:r w:rsidRPr="005362A2">
        <w:rPr>
          <w:rFonts w:ascii="Times New Roman" w:eastAsia="Times New Roman" w:hAnsi="Times New Roman" w:cs="Times New Roman"/>
          <w:sz w:val="24"/>
          <w:szCs w:val="24"/>
          <w:lang w:eastAsia="ru-RU"/>
        </w:rPr>
        <w:t>Rитог</w:t>
      </w:r>
      <w:proofErr w:type="spellEnd"/>
      <w:r w:rsidRPr="005362A2">
        <w:rPr>
          <w:rFonts w:ascii="Times New Roman" w:eastAsia="Times New Roman" w:hAnsi="Times New Roman" w:cs="Times New Roman"/>
          <w:sz w:val="24"/>
          <w:szCs w:val="24"/>
          <w:lang w:eastAsia="ru-RU"/>
        </w:rPr>
        <w:t xml:space="preserve"> - итоговый рейтинг заявки,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R1, R2, ..., R5 - рейтинг заявки по критерию.</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Рейтинг заявки по критерию рассчитывается как среднеарифметическое оценок в баллах всех членов конкурсной комиссии, присуждаемых заявке по каждому из </w:t>
      </w:r>
      <w:r w:rsidRPr="005362A2">
        <w:rPr>
          <w:rFonts w:ascii="Times New Roman" w:eastAsia="Times New Roman" w:hAnsi="Times New Roman" w:cs="Times New Roman"/>
          <w:sz w:val="24"/>
          <w:szCs w:val="24"/>
          <w:lang w:eastAsia="ru-RU"/>
        </w:rPr>
        <w:lastRenderedPageBreak/>
        <w:t>критериев, умноженное на коэффициент значимости, соответствующий указанному критерию:</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R1 = (С1 + С2 + ... + </w:t>
      </w:r>
      <w:proofErr w:type="spellStart"/>
      <w:r w:rsidRPr="005362A2">
        <w:rPr>
          <w:rFonts w:ascii="Times New Roman" w:eastAsia="Times New Roman" w:hAnsi="Times New Roman" w:cs="Times New Roman"/>
          <w:sz w:val="24"/>
          <w:szCs w:val="24"/>
          <w:lang w:eastAsia="ru-RU"/>
        </w:rPr>
        <w:t>Сn</w:t>
      </w:r>
      <w:proofErr w:type="spellEnd"/>
      <w:r w:rsidRPr="005362A2">
        <w:rPr>
          <w:rFonts w:ascii="Times New Roman" w:eastAsia="Times New Roman" w:hAnsi="Times New Roman" w:cs="Times New Roman"/>
          <w:sz w:val="24"/>
          <w:szCs w:val="24"/>
          <w:lang w:eastAsia="ru-RU"/>
        </w:rPr>
        <w:t>) / n х k,</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где С1, С2, ..., </w:t>
      </w:r>
      <w:proofErr w:type="spellStart"/>
      <w:r w:rsidRPr="005362A2">
        <w:rPr>
          <w:rFonts w:ascii="Times New Roman" w:eastAsia="Times New Roman" w:hAnsi="Times New Roman" w:cs="Times New Roman"/>
          <w:sz w:val="24"/>
          <w:szCs w:val="24"/>
          <w:lang w:eastAsia="ru-RU"/>
        </w:rPr>
        <w:t>Сn</w:t>
      </w:r>
      <w:proofErr w:type="spellEnd"/>
      <w:r w:rsidRPr="005362A2">
        <w:rPr>
          <w:rFonts w:ascii="Times New Roman" w:eastAsia="Times New Roman" w:hAnsi="Times New Roman" w:cs="Times New Roman"/>
          <w:sz w:val="24"/>
          <w:szCs w:val="24"/>
          <w:lang w:eastAsia="ru-RU"/>
        </w:rPr>
        <w:t xml:space="preserve"> - оценка в баллах каждого члена комиссии,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n - количество членов комиссии,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k - коэффициент значимости.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Присуждение каждой заявке порядкового номера по мере уменьшения степени выгодности содержащихся в ней условий производится по результатам расчета итогового рейтинга по каждой заявке.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набравшей наибольший итоговый рейтинг, присваивается первый номер. Победителем Конкурса признается участник Конкурса, заявке на участие в Конкурсе, которого присвоен первый номер. В том случае, если итоговый рейтинг нескольких заявок совпадает, первый номер присваивается заявке, которая была получена раньше остальных заявок. Последующие номера заявкам с одинаковым итоговым рейтингом также присваиваются с учетом времени их подачи и регистрации в журнале.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1: «архитектурно-художественное и конструктивное решение нестационарного объекта НТО».</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30%.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Содержание критерия: участники Конкурса указывают в заявке и прилагают следующие материалы:</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Эскизный проект, включающий ситуационный план, генеральный план, кладочный план (план на отметке нуля), фасады НТО в четырех проекциях, визуализация объекта, вписанная в существующую местность, также указываются требования к НТО: размеры, материал стен, кровли фасадные решения - 3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эскиз вывески с указанием наименования и юридического адреса организации, режима работы объекта - 3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1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заявок по данному критерию:</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предложены архитектурно-художественное и конструктивное решения НТО, которые имеют наилучшие эстетические качества, присваивается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заявкам с одинаковым предложением присваивается одинаковое количество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1, определяется как среднее арифметическое оценок в баллах всех членов конкурсной комиссии, умноженное на коэффициент 0,3.</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2: "количество рабочих мест, которые будут использованы в случае размещения нестационарного объекта".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10%.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Содержание критерия: участники Конкурса указывают количество рабочих мест, которые будут использованы в случае размещения НТО и прилагают следующие материалы:</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трудовые договоры - 3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штатное расписание с указанием заработной платы - 3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2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2, определяется как среднее арифметическое оценок в баллах всех членов конкурсной комиссии, умноженное на коэффициент 0,1.</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3: "Опыт работы заявителя в сфере торговли".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20%.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lastRenderedPageBreak/>
        <w:t>Содержание критерия: участники Конкурса указывают в заявке опыт работы в торговле, благодарственные письма, отзывы, награды и прикладывают:</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копии благодарностей, наград, наличие рекомендаций общественных организаций, объединений предпринимателей.</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3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заявок по данному критерию:</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содержится информация об опыте работы заявителя в сфере торговли до 1 года включительно (до даты размещения информации о проведении настоящего Конкурса), присваивается 1 балл;</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содержится информация об опыте работы заявителя от 1 года 1 дня до 3 лет включительно (до даты размещения информации о проведении настоящего Конкурса), присваивается 2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содержится информация об опыте работы заявителя свыше 3 лет 1 дня (до даты размещения информации о проведении настоящего Конкурса), присваиваются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представлено 5 и более наград, благодарственных писем по предмету Конкурса от органов государственной и муниципальной власти, присваивается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представлено от 1 до 4 наград, благодарственных писем по предмету Конкурса, от органов государственной и муниципальной власти, присваивается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3, определяется как среднее арифметическое оценок в баллах всех членов конкурсной комиссии, умноженное на коэффициент 0,2.</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4: «поддержка местных товаропроизводителей и качество обслуживания населения».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20%.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Содержание критерия: участники Конкурса прикладывают к заявке документы: накладные, счета-фактуры; договоры, заключенные с поставщиками, с приложением ассортиментной матрицы; информацию о количестве, типах, моделях технологического оборудования, инвентаря, используемых при осуществлении деятельности (договора купли-продажи, проката или иные документы, подтверждающие владение и пользование торгово-технологическим оборудованием и инвентарем).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4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заявок по критерию высокого уровня культуры обслуживания баллы присваиваются следующим образом: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 наличие в продаже товаров местных производителей присваивается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предложено использовать современное технологическое оборудование и инвентарь, обеспечивающие сроки и температурные режимы хранения и реализации товаров (необходимое количество холодильного оборудования, обеспечивающего соблюдение товарного соседства, тепловое оборудование, оборудование для хранения товаров, охлаждаемые прилавки и др.), присваивается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4, определяется как среднее арифметическое оценок в баллах всех членов конкурсной комиссии, умноженное на коэффициент 0,2.</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5: "предложение о цене договора (в сторону увеличения)".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20%.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Для оценки заявок по критерию № 5 каждым членом конкурсной комиссии каждой </w:t>
      </w:r>
      <w:r w:rsidRPr="005362A2">
        <w:rPr>
          <w:rFonts w:ascii="Times New Roman" w:eastAsia="Times New Roman" w:hAnsi="Times New Roman" w:cs="Times New Roman"/>
          <w:sz w:val="24"/>
          <w:szCs w:val="24"/>
          <w:lang w:eastAsia="ru-RU"/>
        </w:rPr>
        <w:lastRenderedPageBreak/>
        <w:t>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заявок по данному критерию за каждые 10% в сторону увеличения цены договора присваивается по 1 баллу.</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5, определяется как среднее арифметическое оценок в баллах всех членов конкурсной комиссии, умноженное на коэффициент 0,2.</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предложений участников Конкурса членами конкурсной комиссии в отношении каждой заявки заполняются листы голосования, в которых указываются: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в баллах по каждому критерию оценки заявок;</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итоговый рейтинг по каждому критерию оценки заявок;</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итоговый рейтинг каждой заявки.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Листы голосования подписываются членами конкурсной комиссии и хранятся организатором Конкурса не менее трех лет.</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Конкурсная комиссия при проведении оценки и сопоставлении заявок может руководствоваться мнением экспертов, которых она вправе привлекать к своей деятельности в порядке, предусмотренном действующим законодательством.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Конкурсная комиссия ведет протокол оценки заявок на участие в Конкурсе, в котором должны содержаться сведения о месте, дате, времени оценки таких заявок, об участниках Конкурса, заявки на участие в Конкурсе которых были оценены, о порядке оценки заявок на участие в Конкурсе, о принятом на основании результатов оценки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Протокол подписывается всеми присутствующими членами конкурсной комиссии в течение 5 рабочих дней после проведения оценки заявок на участие в Конкурсе.</w:t>
      </w:r>
    </w:p>
    <w:p w:rsidR="007F5F17" w:rsidRDefault="007F5F17"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E93B4C" w:rsidRDefault="00E93B4C"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E93B4C" w:rsidRDefault="00E93B4C"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r w:rsidRPr="005362A2">
        <w:rPr>
          <w:rFonts w:ascii="Times New Roman" w:eastAsia="Times New Roman" w:hAnsi="Times New Roman" w:cs="Calibri"/>
          <w:bCs/>
          <w:color w:val="000000"/>
          <w:sz w:val="24"/>
          <w:szCs w:val="24"/>
          <w:lang w:eastAsia="ar-SA"/>
        </w:rPr>
        <w:t>Приложение 1</w:t>
      </w:r>
    </w:p>
    <w:p w:rsidR="005362A2" w:rsidRPr="005362A2" w:rsidRDefault="005362A2" w:rsidP="005362A2">
      <w:pPr>
        <w:widowControl w:val="0"/>
        <w:autoSpaceDE w:val="0"/>
        <w:autoSpaceDN w:val="0"/>
        <w:spacing w:after="0" w:line="240" w:lineRule="auto"/>
        <w:ind w:left="4309"/>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ind w:left="4309"/>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ind w:left="4309"/>
        <w:rPr>
          <w:rFonts w:ascii="Courier New" w:eastAsia="Times New Roman" w:hAnsi="Courier New" w:cs="Courier New"/>
          <w:sz w:val="24"/>
          <w:szCs w:val="24"/>
          <w:lang w:eastAsia="ru-RU"/>
        </w:rPr>
      </w:pPr>
      <w:r w:rsidRPr="005362A2">
        <w:rPr>
          <w:rFonts w:ascii="Times New Roman" w:eastAsia="Times New Roman" w:hAnsi="Times New Roman" w:cs="Times New Roman"/>
          <w:sz w:val="24"/>
          <w:szCs w:val="24"/>
          <w:lang w:eastAsia="ru-RU"/>
        </w:rPr>
        <w:t>В конкурсную комиссию по предоставлению права на размещение НТО на территории города Владикавказа</w:t>
      </w: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r w:rsidRPr="005362A2">
        <w:rPr>
          <w:rFonts w:ascii="Times New Roman" w:eastAsiaTheme="minorEastAsia" w:hAnsi="Times New Roman" w:cs="Times New Roman"/>
          <w:b/>
          <w:bCs/>
          <w:sz w:val="24"/>
          <w:szCs w:val="24"/>
          <w:lang w:eastAsia="ru-RU"/>
        </w:rPr>
        <w:t>Заявка (заявление) на участие в конкурсе по предоставлению права на размещение нестационарного торгового объекта на территории муниципального образования город Владикавказ</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Заявитель___________________________________________________________________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Адрес местонахождения______________________________________________________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Ф.И.О. руководителя предприятия______________________________________________</w:t>
      </w:r>
    </w:p>
    <w:p w:rsidR="005362A2" w:rsidRPr="005362A2" w:rsidRDefault="0022216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hyperlink r:id="rId7" w:history="1">
        <w:r w:rsidR="005362A2" w:rsidRPr="005362A2">
          <w:rPr>
            <w:rFonts w:ascii="Times New Roman" w:eastAsiaTheme="minorEastAsia" w:hAnsi="Times New Roman" w:cs="Times New Roman"/>
            <w:bCs/>
            <w:sz w:val="24"/>
            <w:szCs w:val="24"/>
            <w:lang w:eastAsia="ru-RU"/>
          </w:rPr>
          <w:t>ИНН</w:t>
        </w:r>
      </w:hyperlink>
      <w:r w:rsidR="005362A2" w:rsidRPr="005362A2">
        <w:rPr>
          <w:rFonts w:ascii="Times New Roman" w:eastAsiaTheme="minorEastAsia" w:hAnsi="Times New Roman" w:cs="Times New Roman"/>
          <w:sz w:val="24"/>
          <w:szCs w:val="24"/>
          <w:lang w:eastAsia="ru-RU"/>
        </w:rPr>
        <w:t xml:space="preserve"> заявителя ___________________, контактный телефон________________________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ОГРН _____________________________________________________________________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                                            (номер, дата, кем присвоен)</w:t>
      </w:r>
    </w:p>
    <w:p w:rsidR="005362A2" w:rsidRPr="005362A2" w:rsidRDefault="005362A2" w:rsidP="005362A2">
      <w:pPr>
        <w:widowControl w:val="0"/>
        <w:autoSpaceDE w:val="0"/>
        <w:autoSpaceDN w:val="0"/>
        <w:adjustRightInd w:val="0"/>
        <w:spacing w:after="0" w:line="36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Прошу Вас рассмотреть на заседании конкурсной комиссии по предоставлению права размещения нестационарных торговых объектов на территории муниципального образования город Владикавказ возможность размещения </w:t>
      </w:r>
    </w:p>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__________________________________________________________________________</w:t>
      </w:r>
      <w:proofErr w:type="gramStart"/>
      <w:r w:rsidRPr="005362A2">
        <w:rPr>
          <w:rFonts w:ascii="Times New Roman" w:eastAsiaTheme="minorEastAsia" w:hAnsi="Times New Roman" w:cs="Times New Roman"/>
          <w:sz w:val="24"/>
          <w:szCs w:val="24"/>
          <w:lang w:eastAsia="ru-RU"/>
        </w:rPr>
        <w:t>_</w:t>
      </w:r>
      <w:r w:rsidRPr="005362A2">
        <w:rPr>
          <w:rFonts w:ascii="Times New Roman" w:eastAsiaTheme="minorEastAsia" w:hAnsi="Times New Roman" w:cs="Times New Roman"/>
          <w:sz w:val="20"/>
          <w:szCs w:val="20"/>
          <w:lang w:eastAsia="ru-RU"/>
        </w:rPr>
        <w:t>(</w:t>
      </w:r>
      <w:proofErr w:type="gramEnd"/>
      <w:r w:rsidRPr="005362A2">
        <w:rPr>
          <w:rFonts w:ascii="Times New Roman" w:eastAsiaTheme="minorEastAsia" w:hAnsi="Times New Roman" w:cs="Times New Roman"/>
          <w:sz w:val="20"/>
          <w:szCs w:val="20"/>
          <w:lang w:eastAsia="ru-RU"/>
        </w:rPr>
        <w:t>тип нестационарного торгового объекта: лоток, бахчевой развал, киоск, павильон и т.д.)</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для осуществления торговой деятельности ___________________________________________________________________________</w:t>
      </w:r>
    </w:p>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362A2">
        <w:rPr>
          <w:rFonts w:ascii="Times New Roman" w:eastAsiaTheme="minorEastAsia" w:hAnsi="Times New Roman" w:cs="Times New Roman"/>
          <w:sz w:val="20"/>
          <w:szCs w:val="20"/>
          <w:lang w:eastAsia="ru-RU"/>
        </w:rPr>
        <w:t>(специализация: смешанный ассортимент, фрукты, бахчевые культуры т.д.)</w:t>
      </w: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по адресу</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___________________________________________________________________________</w:t>
      </w:r>
    </w:p>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362A2">
        <w:rPr>
          <w:rFonts w:ascii="Times New Roman" w:eastAsiaTheme="minorEastAsia" w:hAnsi="Times New Roman" w:cs="Times New Roman"/>
          <w:sz w:val="20"/>
          <w:szCs w:val="20"/>
          <w:lang w:eastAsia="ru-RU"/>
        </w:rPr>
        <w:t>(адрес месторасположения объекта)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С </w:t>
      </w:r>
      <w:hyperlink w:anchor="sub_1000" w:history="1">
        <w:r w:rsidRPr="005362A2">
          <w:rPr>
            <w:rFonts w:ascii="Times New Roman" w:eastAsiaTheme="minorEastAsia" w:hAnsi="Times New Roman" w:cs="Times New Roman"/>
            <w:bCs/>
            <w:sz w:val="24"/>
            <w:szCs w:val="24"/>
            <w:lang w:eastAsia="ru-RU"/>
          </w:rPr>
          <w:t>положением</w:t>
        </w:r>
      </w:hyperlink>
      <w:r w:rsidRPr="005362A2">
        <w:rPr>
          <w:rFonts w:ascii="Times New Roman" w:eastAsiaTheme="minorEastAsia" w:hAnsi="Times New Roman" w:cs="Times New Roman"/>
          <w:sz w:val="24"/>
          <w:szCs w:val="24"/>
          <w:lang w:eastAsia="ru-RU"/>
        </w:rPr>
        <w:t xml:space="preserve"> о размещении нестационарных торговых объектов на территории муниципального образования город Владикавказ, утвержденным </w:t>
      </w:r>
      <w:r w:rsidRPr="005362A2">
        <w:rPr>
          <w:rFonts w:ascii="Times New Roman" w:eastAsia="Times New Roman" w:hAnsi="Times New Roman" w:cs="Times New Roman"/>
          <w:sz w:val="24"/>
          <w:szCs w:val="24"/>
          <w:lang w:eastAsia="ar-SA"/>
        </w:rPr>
        <w:t xml:space="preserve">постановлением АМС </w:t>
      </w:r>
      <w:proofErr w:type="spellStart"/>
      <w:r w:rsidRPr="005362A2">
        <w:rPr>
          <w:rFonts w:ascii="Times New Roman" w:eastAsia="Times New Roman" w:hAnsi="Times New Roman" w:cs="Times New Roman"/>
          <w:sz w:val="24"/>
          <w:szCs w:val="24"/>
          <w:lang w:eastAsia="ar-SA"/>
        </w:rPr>
        <w:t>г.Владикавказа</w:t>
      </w:r>
      <w:proofErr w:type="spellEnd"/>
      <w:r w:rsidRPr="005362A2">
        <w:rPr>
          <w:rFonts w:ascii="Times New Roman" w:eastAsia="Times New Roman" w:hAnsi="Times New Roman" w:cs="Times New Roman"/>
          <w:sz w:val="24"/>
          <w:szCs w:val="24"/>
          <w:lang w:eastAsia="ar-SA"/>
        </w:rPr>
        <w:t xml:space="preserve"> от 12.09.2018 № 956 «Об утверждении положения о порядке размещения нестационарных торговых объектов и объектов по оказанию услуг, </w:t>
      </w:r>
      <w:r w:rsidRPr="005362A2">
        <w:rPr>
          <w:rFonts w:ascii="Times New Roman" w:eastAsia="Times New Roman" w:hAnsi="Times New Roman" w:cs="Times New Roman"/>
          <w:bCs/>
          <w:sz w:val="24"/>
          <w:szCs w:val="24"/>
          <w:lang w:eastAsia="ru-RU"/>
        </w:rPr>
        <w:t>положения о проведении конкурса на право размещения нестационарных торговых объектов и объектов оказания услуг, с</w:t>
      </w:r>
      <w:r w:rsidRPr="005362A2">
        <w:rPr>
          <w:rFonts w:ascii="Times New Roman" w:eastAsia="Times New Roman" w:hAnsi="Times New Roman" w:cs="Times New Roman"/>
          <w:sz w:val="24"/>
          <w:szCs w:val="24"/>
          <w:lang w:eastAsia="ru-RU"/>
        </w:rPr>
        <w:t xml:space="preserve">остава конкурсной комиссии по предоставлению права на размещение нестационарных торговых объектов, </w:t>
      </w:r>
      <w:r w:rsidRPr="005362A2">
        <w:rPr>
          <w:rFonts w:ascii="Times New Roman" w:eastAsia="Times New Roman" w:hAnsi="Times New Roman" w:cs="Times New Roman"/>
          <w:sz w:val="24"/>
          <w:szCs w:val="24"/>
          <w:lang w:eastAsia="ar-SA"/>
        </w:rPr>
        <w:t xml:space="preserve">фиксированную плату на право размещения нестационарных объектов, </w:t>
      </w:r>
      <w:r w:rsidRPr="005362A2">
        <w:rPr>
          <w:rFonts w:ascii="Times New Roman" w:eastAsia="Times New Roman" w:hAnsi="Times New Roman" w:cs="Times New Roman"/>
          <w:bCs/>
          <w:sz w:val="24"/>
          <w:szCs w:val="24"/>
          <w:lang w:eastAsia="ru-RU"/>
        </w:rPr>
        <w:t xml:space="preserve">перечень специализаций нестационарных торговых объектов, минимального ассортиментного перечня и номенклатуры дополнительных групп товаров, типовых архитектурных решений </w:t>
      </w:r>
      <w:r w:rsidRPr="005362A2">
        <w:rPr>
          <w:rFonts w:ascii="Times New Roman" w:eastAsia="Times New Roman" w:hAnsi="Times New Roman" w:cs="Times New Roman"/>
          <w:sz w:val="24"/>
          <w:szCs w:val="24"/>
          <w:lang w:eastAsia="ar-SA"/>
        </w:rPr>
        <w:t xml:space="preserve">нестационарных </w:t>
      </w:r>
      <w:r w:rsidRPr="005362A2">
        <w:rPr>
          <w:rFonts w:ascii="Times New Roman" w:eastAsia="Times New Roman" w:hAnsi="Times New Roman" w:cs="Times New Roman"/>
          <w:sz w:val="24"/>
          <w:szCs w:val="24"/>
          <w:lang w:eastAsia="ar-SA"/>
        </w:rPr>
        <w:lastRenderedPageBreak/>
        <w:t xml:space="preserve">торговых объектов, расположенных на территории муниципального образования город Владикавказа», </w:t>
      </w:r>
      <w:r w:rsidRPr="005362A2">
        <w:rPr>
          <w:rFonts w:ascii="Times New Roman" w:eastAsiaTheme="minorEastAsia" w:hAnsi="Times New Roman" w:cs="Times New Roman"/>
          <w:sz w:val="24"/>
          <w:szCs w:val="24"/>
          <w:lang w:eastAsia="ru-RU"/>
        </w:rPr>
        <w:t xml:space="preserve"> ознакомлен(на).</w:t>
      </w:r>
    </w:p>
    <w:p w:rsidR="005362A2" w:rsidRPr="005362A2" w:rsidRDefault="005362A2" w:rsidP="005362A2">
      <w:pPr>
        <w:spacing w:after="0"/>
        <w:ind w:firstLine="720"/>
        <w:jc w:val="both"/>
        <w:rPr>
          <w:rFonts w:ascii="Times New Roman" w:eastAsia="Times New Roman" w:hAnsi="Times New Roman" w:cs="Times New Roman"/>
          <w:sz w:val="24"/>
          <w:szCs w:val="24"/>
        </w:rPr>
      </w:pPr>
      <w:r w:rsidRPr="005362A2">
        <w:rPr>
          <w:rFonts w:ascii="Times New Roman" w:eastAsiaTheme="minorEastAsia" w:hAnsi="Times New Roman" w:cs="Times New Roman"/>
          <w:sz w:val="24"/>
          <w:szCs w:val="24"/>
          <w:lang w:eastAsia="ru-RU"/>
        </w:rPr>
        <w:t>Настоящим заявлением подтверждаю, что в отношении заявителя не проводится процедура ликвидации и банкротства, деятельность не приостановлена, в</w:t>
      </w:r>
      <w:r w:rsidRPr="005362A2">
        <w:rPr>
          <w:rFonts w:ascii="Times New Roman" w:eastAsia="Times New Roman" w:hAnsi="Times New Roman" w:cs="Times New Roman"/>
          <w:sz w:val="24"/>
          <w:szCs w:val="24"/>
        </w:rPr>
        <w:t xml:space="preserve">ся информация, содержащаяся в представленных документах или их копиях, является подлинной, и не возражаю против доступа к ней всех заинтересованных лиц и размещения необходимой информации на официальном сайте администрации местного самоуправления </w:t>
      </w:r>
      <w:proofErr w:type="spellStart"/>
      <w:r w:rsidRPr="005362A2">
        <w:rPr>
          <w:rFonts w:ascii="Times New Roman" w:eastAsia="Times New Roman" w:hAnsi="Times New Roman" w:cs="Times New Roman"/>
          <w:sz w:val="24"/>
          <w:szCs w:val="24"/>
        </w:rPr>
        <w:t>г.Владикавказа</w:t>
      </w:r>
      <w:proofErr w:type="spellEnd"/>
      <w:r w:rsidRPr="005362A2">
        <w:rPr>
          <w:rFonts w:ascii="Times New Roman" w:eastAsia="Times New Roman" w:hAnsi="Times New Roman" w:cs="Times New Roman"/>
          <w:sz w:val="24"/>
          <w:szCs w:val="24"/>
        </w:rPr>
        <w:t>.</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К заявлению прилагаю пакет (запечатанный конверт) с документами, оформленными в соответствии с требованиями </w:t>
      </w:r>
      <w:hyperlink w:anchor="sub_1000" w:history="1">
        <w:r w:rsidRPr="005362A2">
          <w:rPr>
            <w:rFonts w:ascii="Times New Roman" w:eastAsiaTheme="minorEastAsia" w:hAnsi="Times New Roman" w:cs="Times New Roman"/>
            <w:bCs/>
            <w:sz w:val="24"/>
            <w:szCs w:val="24"/>
            <w:lang w:eastAsia="ru-RU"/>
          </w:rPr>
          <w:t>положения</w:t>
        </w:r>
      </w:hyperlink>
      <w:r w:rsidRPr="005362A2">
        <w:rPr>
          <w:rFonts w:ascii="Times New Roman" w:eastAsiaTheme="minorEastAsia" w:hAnsi="Times New Roman" w:cs="Times New Roman"/>
          <w:sz w:val="24"/>
          <w:szCs w:val="24"/>
          <w:lang w:eastAsia="ru-RU"/>
        </w:rPr>
        <w:t xml:space="preserve"> о размещении нестационарных торговых объектов на территории муниципального образования город Владикавказ.</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М.П.</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 ____________ 20___ г. _____________________________________</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(дата подачи </w:t>
      </w:r>
      <w:proofErr w:type="gramStart"/>
      <w:r w:rsidRPr="005362A2">
        <w:rPr>
          <w:rFonts w:ascii="Times New Roman" w:eastAsiaTheme="minorEastAsia" w:hAnsi="Times New Roman" w:cs="Times New Roman"/>
          <w:sz w:val="24"/>
          <w:szCs w:val="24"/>
          <w:lang w:eastAsia="ru-RU"/>
        </w:rPr>
        <w:t xml:space="preserve">заявления)   </w:t>
      </w:r>
      <w:proofErr w:type="gramEnd"/>
      <w:r w:rsidRPr="005362A2">
        <w:rPr>
          <w:rFonts w:ascii="Times New Roman" w:eastAsiaTheme="minorEastAsia" w:hAnsi="Times New Roman" w:cs="Times New Roman"/>
          <w:sz w:val="24"/>
          <w:szCs w:val="24"/>
          <w:lang w:eastAsia="ru-RU"/>
        </w:rPr>
        <w:t xml:space="preserve">          (Ф.И.О., подпись предпринимателя или</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                                                               руководителя предприятия) </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 ____________ 20___ г.     _____________________________________</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(дата принятия </w:t>
      </w:r>
      <w:proofErr w:type="gramStart"/>
      <w:r w:rsidRPr="005362A2">
        <w:rPr>
          <w:rFonts w:ascii="Times New Roman" w:eastAsiaTheme="minorEastAsia" w:hAnsi="Times New Roman" w:cs="Times New Roman"/>
          <w:sz w:val="24"/>
          <w:szCs w:val="24"/>
          <w:lang w:eastAsia="ru-RU"/>
        </w:rPr>
        <w:t xml:space="preserve">заявления)   </w:t>
      </w:r>
      <w:proofErr w:type="gramEnd"/>
      <w:r w:rsidRPr="005362A2">
        <w:rPr>
          <w:rFonts w:ascii="Times New Roman" w:eastAsiaTheme="minorEastAsia" w:hAnsi="Times New Roman" w:cs="Times New Roman"/>
          <w:sz w:val="24"/>
          <w:szCs w:val="24"/>
          <w:lang w:eastAsia="ru-RU"/>
        </w:rPr>
        <w:t xml:space="preserve">          (Ф.И.О., подпись, принявшего заявление)</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регистрации ___________</w:t>
      </w: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923B26" w:rsidRPr="005362A2" w:rsidRDefault="00923B26"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r w:rsidRPr="005362A2">
        <w:rPr>
          <w:rFonts w:ascii="Times New Roman" w:eastAsia="Times New Roman" w:hAnsi="Times New Roman" w:cs="Calibri"/>
          <w:bCs/>
          <w:color w:val="000000"/>
          <w:sz w:val="24"/>
          <w:szCs w:val="24"/>
          <w:lang w:eastAsia="ar-SA"/>
        </w:rPr>
        <w:t>Приложение 2</w:t>
      </w:r>
    </w:p>
    <w:p w:rsidR="005362A2" w:rsidRPr="005362A2" w:rsidRDefault="005362A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362A2">
        <w:rPr>
          <w:rFonts w:ascii="Times New Roman" w:eastAsia="Times New Roman" w:hAnsi="Times New Roman" w:cs="Times New Roman"/>
          <w:b/>
          <w:sz w:val="24"/>
          <w:szCs w:val="24"/>
          <w:lang w:eastAsia="ru-RU"/>
        </w:rPr>
        <w:t xml:space="preserve">Финансовое предложение за право заключения договора о размещении нестационарного торгового объекта </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__________________________________________________________________________</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362A2">
        <w:rPr>
          <w:rFonts w:ascii="Times New Roman" w:eastAsia="Times New Roman" w:hAnsi="Times New Roman" w:cs="Times New Roman"/>
          <w:sz w:val="20"/>
          <w:szCs w:val="20"/>
          <w:lang w:eastAsia="ru-RU"/>
        </w:rPr>
        <w:t>(ФИО предпринимателя, наименование юридического лица)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 размещение 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362A2">
        <w:rPr>
          <w:rFonts w:ascii="Times New Roman" w:eastAsia="Times New Roman" w:hAnsi="Times New Roman" w:cs="Times New Roman"/>
          <w:sz w:val="24"/>
          <w:szCs w:val="24"/>
          <w:lang w:eastAsia="ru-RU"/>
        </w:rPr>
        <w:t xml:space="preserve">                                                          </w:t>
      </w:r>
      <w:r w:rsidRPr="005362A2">
        <w:rPr>
          <w:rFonts w:ascii="Times New Roman" w:eastAsia="Times New Roman" w:hAnsi="Times New Roman" w:cs="Times New Roman"/>
          <w:sz w:val="20"/>
          <w:szCs w:val="20"/>
          <w:lang w:eastAsia="ru-RU"/>
        </w:rPr>
        <w:t>(тип и специализация объекта)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по адресу: _______________________________________________________________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362A2">
        <w:rPr>
          <w:rFonts w:ascii="Times New Roman" w:eastAsia="Times New Roman" w:hAnsi="Times New Roman" w:cs="Times New Roman"/>
          <w:sz w:val="24"/>
          <w:szCs w:val="24"/>
          <w:lang w:eastAsia="ru-RU"/>
        </w:rPr>
        <w:t xml:space="preserve">                                                          </w:t>
      </w:r>
      <w:r w:rsidRPr="005362A2">
        <w:rPr>
          <w:rFonts w:ascii="Times New Roman" w:eastAsia="Times New Roman" w:hAnsi="Times New Roman" w:cs="Times New Roman"/>
          <w:sz w:val="20"/>
          <w:szCs w:val="20"/>
          <w:lang w:eastAsia="ru-RU"/>
        </w:rPr>
        <w:t xml:space="preserve"> (место расположения объекта)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 период с "____" _____________ 20__ г. по "____" ____________ 20__ г.</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Стартовый размер оплаты: ________________________ руб.</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__________________________________________________________________________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(прописью)</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Предложение размера оплаты: _____________________ руб.</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__________________________________________________________________________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(прописью)</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Дата ________________         Подпись 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М.П.</w:t>
      </w:r>
    </w:p>
    <w:p w:rsidR="005362A2" w:rsidRPr="005362A2" w:rsidRDefault="005362A2" w:rsidP="005362A2">
      <w:pPr>
        <w:widowControl w:val="0"/>
        <w:autoSpaceDE w:val="0"/>
        <w:autoSpaceDN w:val="0"/>
        <w:adjustRightInd w:val="0"/>
        <w:spacing w:after="0" w:line="240" w:lineRule="auto"/>
        <w:ind w:firstLine="698"/>
        <w:jc w:val="right"/>
        <w:rPr>
          <w:rFonts w:ascii="Times New Roman" w:eastAsiaTheme="minorEastAsia" w:hAnsi="Times New Roman" w:cs="Times New Roman"/>
          <w:bCs/>
          <w:sz w:val="28"/>
          <w:szCs w:val="28"/>
          <w:lang w:eastAsia="ru-RU"/>
        </w:rPr>
      </w:pPr>
    </w:p>
    <w:p w:rsidR="005362A2" w:rsidRPr="005362A2" w:rsidRDefault="005362A2" w:rsidP="005362A2">
      <w:pPr>
        <w:widowControl w:val="0"/>
        <w:autoSpaceDE w:val="0"/>
        <w:autoSpaceDN w:val="0"/>
        <w:adjustRightInd w:val="0"/>
        <w:spacing w:after="0" w:line="240" w:lineRule="auto"/>
        <w:ind w:firstLine="698"/>
        <w:jc w:val="right"/>
        <w:rPr>
          <w:rFonts w:ascii="Times New Roman" w:eastAsiaTheme="minorEastAsia" w:hAnsi="Times New Roman" w:cs="Times New Roman"/>
          <w:bCs/>
          <w:sz w:val="28"/>
          <w:szCs w:val="28"/>
          <w:lang w:eastAsia="ru-RU"/>
        </w:rPr>
      </w:pPr>
    </w:p>
    <w:p w:rsidR="005362A2" w:rsidRPr="005362A2" w:rsidRDefault="005362A2" w:rsidP="005362A2">
      <w:pPr>
        <w:widowControl w:val="0"/>
        <w:autoSpaceDE w:val="0"/>
        <w:autoSpaceDN w:val="0"/>
        <w:adjustRightInd w:val="0"/>
        <w:spacing w:after="0" w:line="240" w:lineRule="auto"/>
        <w:ind w:firstLine="698"/>
        <w:jc w:val="right"/>
        <w:rPr>
          <w:rFonts w:ascii="Times New Roman" w:eastAsiaTheme="minorEastAsia" w:hAnsi="Times New Roman" w:cs="Times New Roman"/>
          <w:bCs/>
          <w:sz w:val="28"/>
          <w:szCs w:val="28"/>
          <w:lang w:eastAsia="ru-RU"/>
        </w:rPr>
      </w:pPr>
    </w:p>
    <w:p w:rsidR="005362A2" w:rsidRDefault="005362A2" w:rsidP="005362A2">
      <w:pPr>
        <w:widowControl w:val="0"/>
        <w:autoSpaceDE w:val="0"/>
        <w:autoSpaceDN w:val="0"/>
        <w:adjustRightInd w:val="0"/>
        <w:spacing w:after="0" w:line="240" w:lineRule="auto"/>
        <w:ind w:firstLine="698"/>
        <w:jc w:val="right"/>
        <w:rPr>
          <w:rFonts w:ascii="Times New Roman" w:eastAsiaTheme="minorEastAsia" w:hAnsi="Times New Roman" w:cs="Times New Roman"/>
          <w:bCs/>
          <w:sz w:val="28"/>
          <w:szCs w:val="28"/>
          <w:lang w:eastAsia="ru-RU"/>
        </w:rPr>
      </w:pPr>
    </w:p>
    <w:p w:rsidR="00923B26" w:rsidRDefault="00923B26" w:rsidP="005362A2">
      <w:pPr>
        <w:widowControl w:val="0"/>
        <w:autoSpaceDE w:val="0"/>
        <w:autoSpaceDN w:val="0"/>
        <w:adjustRightInd w:val="0"/>
        <w:spacing w:after="0" w:line="240" w:lineRule="auto"/>
        <w:ind w:firstLine="698"/>
        <w:jc w:val="right"/>
        <w:rPr>
          <w:rFonts w:ascii="Times New Roman" w:eastAsiaTheme="minorEastAsia" w:hAnsi="Times New Roman" w:cs="Times New Roman"/>
          <w:bCs/>
          <w:sz w:val="28"/>
          <w:szCs w:val="28"/>
          <w:lang w:eastAsia="ru-RU"/>
        </w:rPr>
      </w:pPr>
    </w:p>
    <w:p w:rsidR="00923B26" w:rsidRDefault="00923B26" w:rsidP="005362A2">
      <w:pPr>
        <w:widowControl w:val="0"/>
        <w:autoSpaceDE w:val="0"/>
        <w:autoSpaceDN w:val="0"/>
        <w:adjustRightInd w:val="0"/>
        <w:spacing w:after="0" w:line="240" w:lineRule="auto"/>
        <w:ind w:firstLine="698"/>
        <w:jc w:val="right"/>
        <w:rPr>
          <w:rFonts w:ascii="Times New Roman" w:eastAsiaTheme="minorEastAsia" w:hAnsi="Times New Roman" w:cs="Times New Roman"/>
          <w:bCs/>
          <w:sz w:val="28"/>
          <w:szCs w:val="28"/>
          <w:lang w:eastAsia="ru-RU"/>
        </w:rPr>
      </w:pPr>
    </w:p>
    <w:p w:rsidR="00923B26" w:rsidRDefault="00923B26" w:rsidP="005362A2">
      <w:pPr>
        <w:widowControl w:val="0"/>
        <w:autoSpaceDE w:val="0"/>
        <w:autoSpaceDN w:val="0"/>
        <w:adjustRightInd w:val="0"/>
        <w:spacing w:after="0" w:line="240" w:lineRule="auto"/>
        <w:ind w:firstLine="698"/>
        <w:jc w:val="right"/>
        <w:rPr>
          <w:rFonts w:ascii="Times New Roman" w:eastAsiaTheme="minorEastAsia" w:hAnsi="Times New Roman" w:cs="Times New Roman"/>
          <w:bCs/>
          <w:sz w:val="28"/>
          <w:szCs w:val="28"/>
          <w:lang w:eastAsia="ru-RU"/>
        </w:rPr>
      </w:pPr>
    </w:p>
    <w:p w:rsidR="00923B26" w:rsidRDefault="00923B26" w:rsidP="005362A2">
      <w:pPr>
        <w:widowControl w:val="0"/>
        <w:autoSpaceDE w:val="0"/>
        <w:autoSpaceDN w:val="0"/>
        <w:adjustRightInd w:val="0"/>
        <w:spacing w:after="0" w:line="240" w:lineRule="auto"/>
        <w:ind w:firstLine="698"/>
        <w:jc w:val="right"/>
        <w:rPr>
          <w:rFonts w:ascii="Times New Roman" w:eastAsiaTheme="minorEastAsia" w:hAnsi="Times New Roman" w:cs="Times New Roman"/>
          <w:bCs/>
          <w:sz w:val="28"/>
          <w:szCs w:val="28"/>
          <w:lang w:eastAsia="ru-RU"/>
        </w:rPr>
      </w:pPr>
    </w:p>
    <w:p w:rsidR="00923B26" w:rsidRDefault="00923B26" w:rsidP="005362A2">
      <w:pPr>
        <w:widowControl w:val="0"/>
        <w:autoSpaceDE w:val="0"/>
        <w:autoSpaceDN w:val="0"/>
        <w:adjustRightInd w:val="0"/>
        <w:spacing w:after="0" w:line="240" w:lineRule="auto"/>
        <w:ind w:firstLine="698"/>
        <w:jc w:val="right"/>
        <w:rPr>
          <w:rFonts w:ascii="Times New Roman" w:eastAsiaTheme="minorEastAsia" w:hAnsi="Times New Roman" w:cs="Times New Roman"/>
          <w:bCs/>
          <w:sz w:val="28"/>
          <w:szCs w:val="28"/>
          <w:lang w:eastAsia="ru-RU"/>
        </w:rPr>
      </w:pPr>
    </w:p>
    <w:p w:rsidR="00923B26" w:rsidRDefault="00923B26" w:rsidP="005362A2">
      <w:pPr>
        <w:widowControl w:val="0"/>
        <w:autoSpaceDE w:val="0"/>
        <w:autoSpaceDN w:val="0"/>
        <w:adjustRightInd w:val="0"/>
        <w:spacing w:after="0" w:line="240" w:lineRule="auto"/>
        <w:ind w:firstLine="698"/>
        <w:jc w:val="right"/>
        <w:rPr>
          <w:rFonts w:ascii="Times New Roman" w:eastAsiaTheme="minorEastAsia" w:hAnsi="Times New Roman" w:cs="Times New Roman"/>
          <w:bCs/>
          <w:sz w:val="28"/>
          <w:szCs w:val="28"/>
          <w:lang w:eastAsia="ru-RU"/>
        </w:rPr>
      </w:pPr>
    </w:p>
    <w:p w:rsidR="00923B26" w:rsidRDefault="00923B26" w:rsidP="005362A2">
      <w:pPr>
        <w:widowControl w:val="0"/>
        <w:autoSpaceDE w:val="0"/>
        <w:autoSpaceDN w:val="0"/>
        <w:adjustRightInd w:val="0"/>
        <w:spacing w:after="0" w:line="240" w:lineRule="auto"/>
        <w:ind w:firstLine="698"/>
        <w:jc w:val="right"/>
        <w:rPr>
          <w:rFonts w:ascii="Times New Roman" w:eastAsiaTheme="minorEastAsia" w:hAnsi="Times New Roman" w:cs="Times New Roman"/>
          <w:bCs/>
          <w:sz w:val="28"/>
          <w:szCs w:val="28"/>
          <w:lang w:eastAsia="ru-RU"/>
        </w:rPr>
      </w:pPr>
    </w:p>
    <w:p w:rsidR="00923B26" w:rsidRDefault="00923B26" w:rsidP="005362A2">
      <w:pPr>
        <w:widowControl w:val="0"/>
        <w:autoSpaceDE w:val="0"/>
        <w:autoSpaceDN w:val="0"/>
        <w:adjustRightInd w:val="0"/>
        <w:spacing w:after="0" w:line="240" w:lineRule="auto"/>
        <w:ind w:firstLine="698"/>
        <w:jc w:val="right"/>
        <w:rPr>
          <w:rFonts w:ascii="Times New Roman" w:eastAsiaTheme="minorEastAsia" w:hAnsi="Times New Roman" w:cs="Times New Roman"/>
          <w:bCs/>
          <w:sz w:val="28"/>
          <w:szCs w:val="28"/>
          <w:lang w:eastAsia="ru-RU"/>
        </w:rPr>
      </w:pPr>
    </w:p>
    <w:p w:rsidR="00923B26" w:rsidRDefault="00923B26" w:rsidP="005362A2">
      <w:pPr>
        <w:widowControl w:val="0"/>
        <w:autoSpaceDE w:val="0"/>
        <w:autoSpaceDN w:val="0"/>
        <w:adjustRightInd w:val="0"/>
        <w:spacing w:after="0" w:line="240" w:lineRule="auto"/>
        <w:ind w:firstLine="698"/>
        <w:jc w:val="right"/>
        <w:rPr>
          <w:rFonts w:ascii="Times New Roman" w:eastAsiaTheme="minorEastAsia" w:hAnsi="Times New Roman" w:cs="Times New Roman"/>
          <w:bCs/>
          <w:sz w:val="28"/>
          <w:szCs w:val="28"/>
          <w:lang w:eastAsia="ru-RU"/>
        </w:rPr>
      </w:pPr>
    </w:p>
    <w:p w:rsidR="00923B26" w:rsidRDefault="00923B26" w:rsidP="005362A2">
      <w:pPr>
        <w:widowControl w:val="0"/>
        <w:autoSpaceDE w:val="0"/>
        <w:autoSpaceDN w:val="0"/>
        <w:adjustRightInd w:val="0"/>
        <w:spacing w:after="0" w:line="240" w:lineRule="auto"/>
        <w:ind w:firstLine="698"/>
        <w:jc w:val="right"/>
        <w:rPr>
          <w:rFonts w:ascii="Times New Roman" w:eastAsiaTheme="minorEastAsia" w:hAnsi="Times New Roman" w:cs="Times New Roman"/>
          <w:bCs/>
          <w:sz w:val="28"/>
          <w:szCs w:val="28"/>
          <w:lang w:eastAsia="ru-RU"/>
        </w:rPr>
      </w:pPr>
    </w:p>
    <w:p w:rsidR="00923B26" w:rsidRDefault="00923B26" w:rsidP="005362A2">
      <w:pPr>
        <w:widowControl w:val="0"/>
        <w:autoSpaceDE w:val="0"/>
        <w:autoSpaceDN w:val="0"/>
        <w:adjustRightInd w:val="0"/>
        <w:spacing w:after="0" w:line="240" w:lineRule="auto"/>
        <w:ind w:firstLine="698"/>
        <w:jc w:val="right"/>
        <w:rPr>
          <w:rFonts w:ascii="Times New Roman" w:eastAsiaTheme="minorEastAsia" w:hAnsi="Times New Roman" w:cs="Times New Roman"/>
          <w:bCs/>
          <w:sz w:val="28"/>
          <w:szCs w:val="28"/>
          <w:lang w:eastAsia="ru-RU"/>
        </w:rPr>
      </w:pPr>
    </w:p>
    <w:p w:rsidR="00923B26" w:rsidRDefault="00923B26" w:rsidP="005362A2">
      <w:pPr>
        <w:widowControl w:val="0"/>
        <w:autoSpaceDE w:val="0"/>
        <w:autoSpaceDN w:val="0"/>
        <w:adjustRightInd w:val="0"/>
        <w:spacing w:after="0" w:line="240" w:lineRule="auto"/>
        <w:ind w:firstLine="698"/>
        <w:jc w:val="right"/>
        <w:rPr>
          <w:rFonts w:ascii="Times New Roman" w:eastAsiaTheme="minorEastAsia" w:hAnsi="Times New Roman" w:cs="Times New Roman"/>
          <w:bCs/>
          <w:sz w:val="28"/>
          <w:szCs w:val="28"/>
          <w:lang w:eastAsia="ru-RU"/>
        </w:rPr>
      </w:pPr>
    </w:p>
    <w:p w:rsidR="00923B26" w:rsidRPr="005362A2" w:rsidRDefault="00923B26" w:rsidP="005362A2">
      <w:pPr>
        <w:widowControl w:val="0"/>
        <w:autoSpaceDE w:val="0"/>
        <w:autoSpaceDN w:val="0"/>
        <w:adjustRightInd w:val="0"/>
        <w:spacing w:after="0" w:line="240" w:lineRule="auto"/>
        <w:ind w:firstLine="698"/>
        <w:jc w:val="right"/>
        <w:rPr>
          <w:rFonts w:ascii="Times New Roman" w:eastAsiaTheme="minorEastAsia" w:hAnsi="Times New Roman" w:cs="Times New Roman"/>
          <w:bCs/>
          <w:sz w:val="28"/>
          <w:szCs w:val="28"/>
          <w:lang w:eastAsia="ru-RU"/>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bCs/>
          <w:sz w:val="24"/>
          <w:szCs w:val="24"/>
          <w:lang w:eastAsia="ru-RU"/>
        </w:rPr>
        <w:t>Приложение 3</w:t>
      </w: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p>
    <w:p w:rsidR="00EF0DC7" w:rsidRPr="000B49E3" w:rsidRDefault="00EF0DC7" w:rsidP="00EF0DC7">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0B49E3">
        <w:rPr>
          <w:rFonts w:ascii="Times New Roman" w:eastAsiaTheme="minorEastAsia" w:hAnsi="Times New Roman" w:cs="Times New Roman"/>
          <w:bCs/>
          <w:sz w:val="24"/>
          <w:szCs w:val="24"/>
          <w:lang w:eastAsia="ru-RU"/>
        </w:rPr>
        <w:t xml:space="preserve">Договор №___ </w:t>
      </w:r>
      <w:r w:rsidRPr="000B49E3">
        <w:rPr>
          <w:rFonts w:ascii="Times New Roman" w:eastAsiaTheme="minorEastAsia" w:hAnsi="Times New Roman" w:cs="Times New Roman"/>
          <w:bCs/>
          <w:sz w:val="24"/>
          <w:szCs w:val="24"/>
          <w:lang w:eastAsia="ru-RU"/>
        </w:rPr>
        <w:br/>
        <w:t>о предоставлении права на размещение нестационарного торгового объекта (торгово-остановочный комплекс) на территории муниципального образования город Владикавказ</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14"/>
        <w:gridCol w:w="4815"/>
      </w:tblGrid>
      <w:tr w:rsidR="00EF0DC7" w:rsidRPr="000B49E3" w:rsidTr="00F33F98">
        <w:tc>
          <w:tcPr>
            <w:tcW w:w="4814" w:type="dxa"/>
            <w:tcBorders>
              <w:top w:val="single" w:sz="4" w:space="0" w:color="auto"/>
              <w:bottom w:val="single" w:sz="4" w:space="0" w:color="auto"/>
              <w:right w:val="single" w:sz="4" w:space="0" w:color="auto"/>
            </w:tcBorders>
          </w:tcPr>
          <w:p w:rsidR="00EF0DC7" w:rsidRPr="000B49E3" w:rsidRDefault="00EF0DC7" w:rsidP="00F33F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г. Владикавказ</w:t>
            </w:r>
          </w:p>
        </w:tc>
        <w:tc>
          <w:tcPr>
            <w:tcW w:w="4815" w:type="dxa"/>
            <w:tcBorders>
              <w:top w:val="nil"/>
              <w:left w:val="nil"/>
              <w:bottom w:val="nil"/>
              <w:right w:val="nil"/>
            </w:tcBorders>
          </w:tcPr>
          <w:p w:rsidR="00EF0DC7" w:rsidRPr="000B49E3" w:rsidRDefault="00EF0DC7" w:rsidP="00F33F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"___" _______________ 201__ года</w:t>
            </w:r>
          </w:p>
        </w:tc>
      </w:tr>
    </w:tbl>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Администрация местного самоуправления г. Владикавказа, именуемая в дальнейшем "Администрация", в лице ________________________________, действующего на основании _______________________, с одной стороны, и _________________________________________________, действующий на основании ___________________________________, с другой стороны, а вместе именуемые "Стороны", заключили настоящий договор (далее - Договор) о нижеследующем:</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EF0DC7" w:rsidRPr="000B49E3" w:rsidRDefault="00EF0DC7" w:rsidP="00EF0DC7">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0B49E3">
        <w:rPr>
          <w:rFonts w:ascii="Times New Roman" w:eastAsiaTheme="minorEastAsia" w:hAnsi="Times New Roman" w:cs="Times New Roman"/>
          <w:bCs/>
          <w:sz w:val="24"/>
          <w:szCs w:val="24"/>
          <w:lang w:eastAsia="ru-RU"/>
        </w:rPr>
        <w:t>1. Предмет Договора:</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1.1. В соответствии с ___________________________, администрация предоставляет Участнику право на размещение нестационарного торгового объекта (далее - НТО): ___________</w:t>
      </w:r>
      <w:proofErr w:type="gramStart"/>
      <w:r w:rsidRPr="000B49E3">
        <w:rPr>
          <w:rFonts w:ascii="Times New Roman" w:eastAsiaTheme="minorEastAsia" w:hAnsi="Times New Roman" w:cs="Times New Roman"/>
          <w:sz w:val="24"/>
          <w:szCs w:val="24"/>
          <w:lang w:eastAsia="ru-RU"/>
        </w:rPr>
        <w:t>_(</w:t>
      </w:r>
      <w:proofErr w:type="gramEnd"/>
      <w:r w:rsidRPr="000B49E3">
        <w:rPr>
          <w:rFonts w:ascii="Times New Roman" w:eastAsiaTheme="minorEastAsia" w:hAnsi="Times New Roman" w:cs="Times New Roman"/>
          <w:sz w:val="24"/>
          <w:szCs w:val="24"/>
          <w:lang w:eastAsia="ru-RU"/>
        </w:rPr>
        <w:t xml:space="preserve">далее - Объект), площадью ______ кв. м., для осуществления торговой деятельности по _____________ </w:t>
      </w:r>
      <w:proofErr w:type="spellStart"/>
      <w:r w:rsidRPr="000B49E3">
        <w:rPr>
          <w:rFonts w:ascii="Times New Roman" w:eastAsiaTheme="minorEastAsia" w:hAnsi="Times New Roman" w:cs="Times New Roman"/>
          <w:sz w:val="24"/>
          <w:szCs w:val="24"/>
          <w:lang w:eastAsia="ru-RU"/>
        </w:rPr>
        <w:t>по</w:t>
      </w:r>
      <w:proofErr w:type="spellEnd"/>
      <w:r w:rsidRPr="000B49E3">
        <w:rPr>
          <w:rFonts w:ascii="Times New Roman" w:eastAsiaTheme="minorEastAsia" w:hAnsi="Times New Roman" w:cs="Times New Roman"/>
          <w:sz w:val="24"/>
          <w:szCs w:val="24"/>
          <w:lang w:eastAsia="ru-RU"/>
        </w:rPr>
        <w:t xml:space="preserve"> адресу: __________________________ на срок с ________201__ года по ____________ 201__ года. Место расположения, площадь, специализация и вид объекта указаны в соответствии со схемой размещения нестационарных торговых объектов (далее - "Схема").</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1.2. Плата за право размещения НТО за весь период действия Договора составляет _________ руб. Расчет стоимости платы за право на размещение НТО прилагается (</w:t>
      </w:r>
      <w:hyperlink w:anchor="sub_10051" w:history="1">
        <w:r w:rsidRPr="000B49E3">
          <w:rPr>
            <w:rFonts w:ascii="Times New Roman" w:eastAsiaTheme="minorEastAsia" w:hAnsi="Times New Roman" w:cs="Times New Roman"/>
            <w:bCs/>
            <w:sz w:val="24"/>
            <w:szCs w:val="24"/>
            <w:lang w:eastAsia="ru-RU"/>
          </w:rPr>
          <w:t>Приложение N 1</w:t>
        </w:r>
      </w:hyperlink>
      <w:r w:rsidRPr="000B49E3">
        <w:rPr>
          <w:rFonts w:ascii="Times New Roman" w:eastAsiaTheme="minorEastAsia" w:hAnsi="Times New Roman" w:cs="Times New Roman"/>
          <w:sz w:val="24"/>
          <w:szCs w:val="24"/>
          <w:lang w:eastAsia="ru-RU"/>
        </w:rPr>
        <w:t>).</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EF0DC7" w:rsidRPr="000B49E3" w:rsidRDefault="00EF0DC7" w:rsidP="00EF0DC7">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0B49E3">
        <w:rPr>
          <w:rFonts w:ascii="Times New Roman" w:eastAsiaTheme="minorEastAsia" w:hAnsi="Times New Roman" w:cs="Times New Roman"/>
          <w:bCs/>
          <w:sz w:val="24"/>
          <w:szCs w:val="24"/>
          <w:lang w:eastAsia="ru-RU"/>
        </w:rPr>
        <w:t>2. Права и обязанности Сторон</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2.1. Администрация:</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2.1.1. Осуществляет контроль за выполнением условий Договора и требований к размещению и эксплуатации НТО, предусмотренных </w:t>
      </w:r>
      <w:hyperlink w:anchor="sub_1000" w:history="1">
        <w:r w:rsidRPr="000B49E3">
          <w:rPr>
            <w:rFonts w:ascii="Times New Roman" w:eastAsiaTheme="minorEastAsia" w:hAnsi="Times New Roman" w:cs="Times New Roman"/>
            <w:bCs/>
            <w:sz w:val="24"/>
            <w:szCs w:val="24"/>
            <w:lang w:eastAsia="ru-RU"/>
          </w:rPr>
          <w:t>Положением</w:t>
        </w:r>
      </w:hyperlink>
      <w:r w:rsidRPr="000B49E3">
        <w:rPr>
          <w:rFonts w:ascii="Times New Roman" w:eastAsiaTheme="minorEastAsia" w:hAnsi="Times New Roman" w:cs="Times New Roman"/>
          <w:sz w:val="24"/>
          <w:szCs w:val="24"/>
          <w:lang w:eastAsia="ru-RU"/>
        </w:rPr>
        <w:t xml:space="preserve"> о порядке размещения нестационарных торговых объектов на территории муниципального образования город Владикавказ и действующими муниципальными актами об утверждении типовых архитектурных решений и порядке приемке НТО.</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2.1.2. Проводит обследование НТО с составлением акта по форме, утвержденной постановлением администрации муниципального образования город Владикавказ.</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2.1.3. Расторгает Договор и демонтирует установленные НТО при нарушении (невыполнении) Участником обязательств, предусмотренных </w:t>
      </w:r>
      <w:hyperlink w:anchor="sub_10524" w:history="1">
        <w:r w:rsidRPr="000B49E3">
          <w:rPr>
            <w:rFonts w:ascii="Times New Roman" w:eastAsiaTheme="minorEastAsia" w:hAnsi="Times New Roman" w:cs="Times New Roman"/>
            <w:bCs/>
            <w:sz w:val="24"/>
            <w:szCs w:val="24"/>
            <w:lang w:eastAsia="ru-RU"/>
          </w:rPr>
          <w:t>пунктом 2.4</w:t>
        </w:r>
      </w:hyperlink>
      <w:r w:rsidRPr="000B49E3">
        <w:rPr>
          <w:rFonts w:ascii="Times New Roman" w:eastAsiaTheme="minorEastAsia" w:hAnsi="Times New Roman" w:cs="Times New Roman"/>
          <w:sz w:val="24"/>
          <w:szCs w:val="24"/>
          <w:lang w:eastAsia="ru-RU"/>
        </w:rPr>
        <w:t xml:space="preserve"> Договора, за </w:t>
      </w:r>
      <w:r w:rsidRPr="000B49E3">
        <w:rPr>
          <w:rFonts w:ascii="Times New Roman" w:eastAsiaTheme="minorEastAsia" w:hAnsi="Times New Roman" w:cs="Times New Roman"/>
          <w:sz w:val="24"/>
          <w:szCs w:val="24"/>
          <w:lang w:eastAsia="ru-RU"/>
        </w:rPr>
        <w:lastRenderedPageBreak/>
        <w:t>счет Участника.</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2.2. Администрация может обеспечить методическую и организационную помощь в вопросах организации торговли, предоставлении услуг населению.</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2.3. Участник имеет право разместить НТО в соответствии со схемой расположения (размещения) НТО (</w:t>
      </w:r>
      <w:hyperlink w:anchor="sub_10051" w:history="1">
        <w:r w:rsidRPr="000B49E3">
          <w:rPr>
            <w:rFonts w:ascii="Times New Roman" w:eastAsiaTheme="minorEastAsia" w:hAnsi="Times New Roman" w:cs="Times New Roman"/>
            <w:bCs/>
            <w:sz w:val="24"/>
            <w:szCs w:val="24"/>
            <w:lang w:eastAsia="ru-RU"/>
          </w:rPr>
          <w:t>приложение</w:t>
        </w:r>
      </w:hyperlink>
      <w:r w:rsidRPr="000B49E3">
        <w:rPr>
          <w:rFonts w:ascii="Times New Roman" w:eastAsiaTheme="minorEastAsia" w:hAnsi="Times New Roman" w:cs="Times New Roman"/>
          <w:bCs/>
          <w:sz w:val="24"/>
          <w:szCs w:val="24"/>
          <w:lang w:eastAsia="ru-RU"/>
        </w:rPr>
        <w:t xml:space="preserve"> № ____</w:t>
      </w:r>
      <w:r w:rsidRPr="000B49E3">
        <w:rPr>
          <w:rFonts w:ascii="Times New Roman" w:eastAsiaTheme="minorEastAsia" w:hAnsi="Times New Roman" w:cs="Times New Roman"/>
          <w:sz w:val="24"/>
          <w:szCs w:val="24"/>
          <w:lang w:eastAsia="ru-RU"/>
        </w:rPr>
        <w:t xml:space="preserve"> к Договору) и утвержденным архитектурным решением (приложение № ___ к Договору).</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2.4. Участник обязуется:</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2.4.1. Обеспечить установку НТО и его готовность к работе в соответствии с требованиями к размещению и эксплуатации нестационарного торгового объекта, предусмотренных </w:t>
      </w:r>
      <w:hyperlink w:anchor="sub_1000" w:history="1">
        <w:r w:rsidRPr="000B49E3">
          <w:rPr>
            <w:rFonts w:ascii="Times New Roman" w:eastAsiaTheme="minorEastAsia" w:hAnsi="Times New Roman" w:cs="Times New Roman"/>
            <w:bCs/>
            <w:sz w:val="24"/>
            <w:szCs w:val="24"/>
            <w:lang w:eastAsia="ru-RU"/>
          </w:rPr>
          <w:t>Положением</w:t>
        </w:r>
      </w:hyperlink>
      <w:r w:rsidRPr="000B49E3">
        <w:rPr>
          <w:rFonts w:ascii="Times New Roman" w:eastAsiaTheme="minorEastAsia" w:hAnsi="Times New Roman" w:cs="Times New Roman"/>
          <w:sz w:val="24"/>
          <w:szCs w:val="24"/>
          <w:lang w:eastAsia="ru-RU"/>
        </w:rPr>
        <w:t xml:space="preserve"> о порядке размещении нестационарных торговых объектов на территории муниципального образования город Владикавказ.</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2.4.2. Приступить к эксплуатации НТО после заключения договоров: на уборку территории, вывоз твердых бытовых и жидких отходов, потребление энергоресурсов.</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2.4.3. Использовать НТО по назначению, указанному в </w:t>
      </w:r>
      <w:hyperlink w:anchor="sub_10511" w:history="1">
        <w:r w:rsidRPr="000B49E3">
          <w:rPr>
            <w:rFonts w:ascii="Times New Roman" w:eastAsiaTheme="minorEastAsia" w:hAnsi="Times New Roman" w:cs="Times New Roman"/>
            <w:bCs/>
            <w:sz w:val="24"/>
            <w:szCs w:val="24"/>
            <w:lang w:eastAsia="ru-RU"/>
          </w:rPr>
          <w:t>пункте 1.1</w:t>
        </w:r>
      </w:hyperlink>
      <w:r w:rsidRPr="000B49E3">
        <w:rPr>
          <w:rFonts w:ascii="Times New Roman" w:eastAsiaTheme="minorEastAsia" w:hAnsi="Times New Roman" w:cs="Times New Roman"/>
          <w:sz w:val="24"/>
          <w:szCs w:val="24"/>
          <w:lang w:eastAsia="ru-RU"/>
        </w:rPr>
        <w:t xml:space="preserve"> Договора.</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НТО. Вести работы по благоустройству прилегающей территории. Содержать прилегающую территорию (10 метров) в надлежащем санитарном состоянии.</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2.4.5. Обеспечить постоянное наличие на НТО и предъявление по требованию контролирующих органов следующих документов:</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настоящего Договора и с схемы расположения (размещения) НТО (</w:t>
      </w:r>
      <w:hyperlink w:anchor="sub_10051" w:history="1">
        <w:r w:rsidRPr="000B49E3">
          <w:rPr>
            <w:rFonts w:ascii="Times New Roman" w:eastAsiaTheme="minorEastAsia" w:hAnsi="Times New Roman" w:cs="Times New Roman"/>
            <w:bCs/>
            <w:sz w:val="24"/>
            <w:szCs w:val="24"/>
            <w:lang w:eastAsia="ru-RU"/>
          </w:rPr>
          <w:t>приложение</w:t>
        </w:r>
      </w:hyperlink>
      <w:r w:rsidRPr="000B49E3">
        <w:rPr>
          <w:rFonts w:ascii="Times New Roman" w:eastAsiaTheme="minorEastAsia" w:hAnsi="Times New Roman" w:cs="Times New Roman"/>
          <w:sz w:val="24"/>
          <w:szCs w:val="24"/>
          <w:lang w:eastAsia="ru-RU"/>
        </w:rPr>
        <w:t xml:space="preserve"> к Договору);</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вывески торгового Объекта с указанием наименования организации, места ее нахождения (адреса) и режима ее работы; индивидуальный предприниматель указывает информацию о государственной регистрации и наименовании зарегистрировавшего его органа;</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подтверждающих источник поступления, качество и безопасность реализуемой продукции;</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договоров на уборку территории, вывоз твердых бытовых и жидких отходов, потребление энергоресурсов;</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предусмотренных </w:t>
      </w:r>
      <w:hyperlink r:id="rId8" w:history="1">
        <w:r w:rsidRPr="000B49E3">
          <w:rPr>
            <w:rFonts w:ascii="Times New Roman" w:eastAsiaTheme="minorEastAsia" w:hAnsi="Times New Roman" w:cs="Times New Roman"/>
            <w:bCs/>
            <w:sz w:val="24"/>
            <w:szCs w:val="24"/>
            <w:lang w:eastAsia="ru-RU"/>
          </w:rPr>
          <w:t>Законом</w:t>
        </w:r>
      </w:hyperlink>
      <w:r w:rsidRPr="000B49E3">
        <w:rPr>
          <w:rFonts w:ascii="Times New Roman" w:eastAsiaTheme="minorEastAsia" w:hAnsi="Times New Roman" w:cs="Times New Roman"/>
          <w:sz w:val="24"/>
          <w:szCs w:val="24"/>
          <w:lang w:eastAsia="ru-RU"/>
        </w:rPr>
        <w:t xml:space="preserve"> Российской Федерации "О защите прав потребителей";</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журнала учета мероприятий по контролю за НТО.</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2.4.6. Ежеквартально перечислять в местный бюджет (бюджет муниципального образования город Владикавказ) предложенную им сумму за право размещения НТО на территории муниципального образования город Владикавказ по следующим реквизитам:</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6440"/>
      </w:tblGrid>
      <w:tr w:rsidR="00EF0DC7" w:rsidRPr="000B49E3" w:rsidTr="00F33F98">
        <w:tc>
          <w:tcPr>
            <w:tcW w:w="2940" w:type="dxa"/>
            <w:tcBorders>
              <w:top w:val="single" w:sz="4" w:space="0" w:color="auto"/>
              <w:bottom w:val="single" w:sz="4" w:space="0" w:color="auto"/>
              <w:right w:val="single" w:sz="4" w:space="0" w:color="auto"/>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Получатель:</w:t>
            </w:r>
          </w:p>
        </w:tc>
        <w:tc>
          <w:tcPr>
            <w:tcW w:w="6440" w:type="dxa"/>
            <w:tcBorders>
              <w:top w:val="single" w:sz="4" w:space="0" w:color="auto"/>
              <w:left w:val="single" w:sz="4" w:space="0" w:color="auto"/>
              <w:bottom w:val="single" w:sz="4" w:space="0" w:color="auto"/>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УФК по РСО-Алания (Администрация местного самоуправления г. Владикавказа)</w:t>
            </w:r>
          </w:p>
        </w:tc>
      </w:tr>
      <w:tr w:rsidR="00EF0DC7" w:rsidRPr="000B49E3" w:rsidTr="00F33F98">
        <w:tc>
          <w:tcPr>
            <w:tcW w:w="2940" w:type="dxa"/>
            <w:tcBorders>
              <w:top w:val="single" w:sz="4" w:space="0" w:color="auto"/>
              <w:bottom w:val="single" w:sz="4" w:space="0" w:color="auto"/>
              <w:right w:val="single" w:sz="4" w:space="0" w:color="auto"/>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Р/счет:</w:t>
            </w:r>
          </w:p>
        </w:tc>
        <w:tc>
          <w:tcPr>
            <w:tcW w:w="6440" w:type="dxa"/>
            <w:tcBorders>
              <w:top w:val="single" w:sz="4" w:space="0" w:color="auto"/>
              <w:left w:val="single" w:sz="4" w:space="0" w:color="auto"/>
              <w:bottom w:val="single" w:sz="4" w:space="0" w:color="auto"/>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40101810100000010005 в Отделение - НБ Республика Северная Осетия-Алания</w:t>
            </w:r>
          </w:p>
        </w:tc>
      </w:tr>
      <w:tr w:rsidR="00EF0DC7" w:rsidRPr="000B49E3" w:rsidTr="00F33F98">
        <w:tc>
          <w:tcPr>
            <w:tcW w:w="2940" w:type="dxa"/>
            <w:tcBorders>
              <w:top w:val="single" w:sz="4" w:space="0" w:color="auto"/>
              <w:bottom w:val="single" w:sz="4" w:space="0" w:color="auto"/>
              <w:right w:val="single" w:sz="4" w:space="0" w:color="auto"/>
            </w:tcBorders>
          </w:tcPr>
          <w:p w:rsidR="00EF0DC7" w:rsidRPr="000B49E3" w:rsidRDefault="00222162"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9" w:history="1">
              <w:r w:rsidR="00EF0DC7" w:rsidRPr="000B49E3">
                <w:rPr>
                  <w:rFonts w:ascii="Times New Roman" w:eastAsiaTheme="minorEastAsia" w:hAnsi="Times New Roman" w:cs="Times New Roman"/>
                  <w:bCs/>
                  <w:sz w:val="24"/>
                  <w:szCs w:val="24"/>
                  <w:lang w:eastAsia="ru-RU"/>
                </w:rPr>
                <w:t>БИК</w:t>
              </w:r>
            </w:hyperlink>
          </w:p>
        </w:tc>
        <w:tc>
          <w:tcPr>
            <w:tcW w:w="6440" w:type="dxa"/>
            <w:tcBorders>
              <w:top w:val="single" w:sz="4" w:space="0" w:color="auto"/>
              <w:left w:val="single" w:sz="4" w:space="0" w:color="auto"/>
              <w:bottom w:val="single" w:sz="4" w:space="0" w:color="auto"/>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049033001</w:t>
            </w:r>
          </w:p>
        </w:tc>
      </w:tr>
      <w:tr w:rsidR="00EF0DC7" w:rsidRPr="000B49E3" w:rsidTr="00F33F98">
        <w:tc>
          <w:tcPr>
            <w:tcW w:w="2940" w:type="dxa"/>
            <w:tcBorders>
              <w:top w:val="single" w:sz="4" w:space="0" w:color="auto"/>
              <w:bottom w:val="single" w:sz="4" w:space="0" w:color="auto"/>
              <w:right w:val="single" w:sz="4" w:space="0" w:color="auto"/>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л/счет</w:t>
            </w:r>
          </w:p>
        </w:tc>
        <w:tc>
          <w:tcPr>
            <w:tcW w:w="6440" w:type="dxa"/>
            <w:tcBorders>
              <w:top w:val="single" w:sz="4" w:space="0" w:color="auto"/>
              <w:left w:val="single" w:sz="4" w:space="0" w:color="auto"/>
              <w:bottom w:val="single" w:sz="4" w:space="0" w:color="auto"/>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04103005030</w:t>
            </w:r>
          </w:p>
        </w:tc>
      </w:tr>
      <w:tr w:rsidR="00EF0DC7" w:rsidRPr="000B49E3" w:rsidTr="00F33F98">
        <w:tc>
          <w:tcPr>
            <w:tcW w:w="2940" w:type="dxa"/>
            <w:tcBorders>
              <w:top w:val="single" w:sz="4" w:space="0" w:color="auto"/>
              <w:bottom w:val="single" w:sz="4" w:space="0" w:color="auto"/>
              <w:right w:val="single" w:sz="4" w:space="0" w:color="auto"/>
            </w:tcBorders>
          </w:tcPr>
          <w:p w:rsidR="00EF0DC7" w:rsidRPr="000B49E3" w:rsidRDefault="00222162"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0" w:history="1">
              <w:r w:rsidR="00EF0DC7" w:rsidRPr="000B49E3">
                <w:rPr>
                  <w:rFonts w:ascii="Times New Roman" w:eastAsiaTheme="minorEastAsia" w:hAnsi="Times New Roman" w:cs="Times New Roman"/>
                  <w:bCs/>
                  <w:sz w:val="24"/>
                  <w:szCs w:val="24"/>
                  <w:lang w:eastAsia="ru-RU"/>
                </w:rPr>
                <w:t>ИНН</w:t>
              </w:r>
            </w:hyperlink>
          </w:p>
        </w:tc>
        <w:tc>
          <w:tcPr>
            <w:tcW w:w="6440" w:type="dxa"/>
            <w:tcBorders>
              <w:top w:val="single" w:sz="4" w:space="0" w:color="auto"/>
              <w:left w:val="single" w:sz="4" w:space="0" w:color="auto"/>
              <w:bottom w:val="single" w:sz="4" w:space="0" w:color="auto"/>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1501002346</w:t>
            </w:r>
          </w:p>
        </w:tc>
      </w:tr>
      <w:tr w:rsidR="00EF0DC7" w:rsidRPr="000B49E3" w:rsidTr="00F33F98">
        <w:tc>
          <w:tcPr>
            <w:tcW w:w="2940" w:type="dxa"/>
            <w:tcBorders>
              <w:top w:val="single" w:sz="4" w:space="0" w:color="auto"/>
              <w:bottom w:val="single" w:sz="4" w:space="0" w:color="auto"/>
              <w:right w:val="single" w:sz="4" w:space="0" w:color="auto"/>
            </w:tcBorders>
          </w:tcPr>
          <w:p w:rsidR="00EF0DC7" w:rsidRPr="000B49E3" w:rsidRDefault="00222162"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1" w:history="1">
              <w:r w:rsidR="00EF0DC7" w:rsidRPr="000B49E3">
                <w:rPr>
                  <w:rFonts w:ascii="Times New Roman" w:eastAsiaTheme="minorEastAsia" w:hAnsi="Times New Roman" w:cs="Times New Roman"/>
                  <w:bCs/>
                  <w:sz w:val="24"/>
                  <w:szCs w:val="24"/>
                  <w:lang w:eastAsia="ru-RU"/>
                </w:rPr>
                <w:t>КПП</w:t>
              </w:r>
            </w:hyperlink>
          </w:p>
        </w:tc>
        <w:tc>
          <w:tcPr>
            <w:tcW w:w="6440" w:type="dxa"/>
            <w:tcBorders>
              <w:top w:val="single" w:sz="4" w:space="0" w:color="auto"/>
              <w:left w:val="single" w:sz="4" w:space="0" w:color="auto"/>
              <w:bottom w:val="single" w:sz="4" w:space="0" w:color="auto"/>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151501001</w:t>
            </w:r>
          </w:p>
        </w:tc>
      </w:tr>
      <w:tr w:rsidR="00EF0DC7" w:rsidRPr="000B49E3" w:rsidTr="00F33F98">
        <w:tc>
          <w:tcPr>
            <w:tcW w:w="2940" w:type="dxa"/>
            <w:tcBorders>
              <w:top w:val="single" w:sz="4" w:space="0" w:color="auto"/>
              <w:bottom w:val="single" w:sz="4" w:space="0" w:color="auto"/>
              <w:right w:val="single" w:sz="4" w:space="0" w:color="auto"/>
            </w:tcBorders>
          </w:tcPr>
          <w:p w:rsidR="00EF0DC7" w:rsidRPr="000B49E3" w:rsidRDefault="00222162"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2" w:history="1">
              <w:r w:rsidR="00EF0DC7" w:rsidRPr="000B49E3">
                <w:rPr>
                  <w:rFonts w:ascii="Times New Roman" w:eastAsiaTheme="minorEastAsia" w:hAnsi="Times New Roman" w:cs="Times New Roman"/>
                  <w:bCs/>
                  <w:sz w:val="24"/>
                  <w:szCs w:val="24"/>
                  <w:lang w:eastAsia="ru-RU"/>
                </w:rPr>
                <w:t>ОКТМО</w:t>
              </w:r>
            </w:hyperlink>
          </w:p>
        </w:tc>
        <w:tc>
          <w:tcPr>
            <w:tcW w:w="6440" w:type="dxa"/>
            <w:tcBorders>
              <w:top w:val="single" w:sz="4" w:space="0" w:color="auto"/>
              <w:left w:val="single" w:sz="4" w:space="0" w:color="auto"/>
              <w:bottom w:val="single" w:sz="4" w:space="0" w:color="auto"/>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(90701000)</w:t>
            </w:r>
          </w:p>
        </w:tc>
      </w:tr>
      <w:tr w:rsidR="00EF0DC7" w:rsidRPr="000B49E3" w:rsidTr="00F33F98">
        <w:tc>
          <w:tcPr>
            <w:tcW w:w="2940" w:type="dxa"/>
            <w:tcBorders>
              <w:top w:val="single" w:sz="4" w:space="0" w:color="auto"/>
              <w:bottom w:val="single" w:sz="4" w:space="0" w:color="auto"/>
              <w:right w:val="single" w:sz="4" w:space="0" w:color="auto"/>
            </w:tcBorders>
          </w:tcPr>
          <w:p w:rsidR="00EF0DC7" w:rsidRPr="000B49E3" w:rsidRDefault="00222162"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3" w:history="1">
              <w:r w:rsidR="00EF0DC7" w:rsidRPr="000B49E3">
                <w:rPr>
                  <w:rFonts w:ascii="Times New Roman" w:eastAsiaTheme="minorEastAsia" w:hAnsi="Times New Roman" w:cs="Times New Roman"/>
                  <w:bCs/>
                  <w:sz w:val="24"/>
                  <w:szCs w:val="24"/>
                  <w:lang w:eastAsia="ru-RU"/>
                </w:rPr>
                <w:t>Код бюджетной классификации</w:t>
              </w:r>
            </w:hyperlink>
          </w:p>
        </w:tc>
        <w:tc>
          <w:tcPr>
            <w:tcW w:w="6440" w:type="dxa"/>
            <w:tcBorders>
              <w:top w:val="single" w:sz="4" w:space="0" w:color="auto"/>
              <w:left w:val="single" w:sz="4" w:space="0" w:color="auto"/>
              <w:bottom w:val="single" w:sz="4" w:space="0" w:color="auto"/>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59811705040040000180</w:t>
            </w:r>
          </w:p>
        </w:tc>
      </w:tr>
      <w:tr w:rsidR="00EF0DC7" w:rsidRPr="000B49E3" w:rsidTr="00F33F98">
        <w:tc>
          <w:tcPr>
            <w:tcW w:w="2940" w:type="dxa"/>
            <w:tcBorders>
              <w:top w:val="single" w:sz="4" w:space="0" w:color="auto"/>
              <w:bottom w:val="single" w:sz="4" w:space="0" w:color="auto"/>
              <w:right w:val="single" w:sz="4" w:space="0" w:color="auto"/>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Наименование КБК</w:t>
            </w:r>
          </w:p>
        </w:tc>
        <w:tc>
          <w:tcPr>
            <w:tcW w:w="6440" w:type="dxa"/>
            <w:tcBorders>
              <w:top w:val="single" w:sz="4" w:space="0" w:color="auto"/>
              <w:left w:val="single" w:sz="4" w:space="0" w:color="auto"/>
              <w:bottom w:val="single" w:sz="4" w:space="0" w:color="auto"/>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Прочие неналоговые доходы</w:t>
            </w:r>
          </w:p>
        </w:tc>
      </w:tr>
      <w:tr w:rsidR="00EF0DC7" w:rsidRPr="000B49E3" w:rsidTr="00F33F98">
        <w:tc>
          <w:tcPr>
            <w:tcW w:w="2940" w:type="dxa"/>
            <w:tcBorders>
              <w:top w:val="single" w:sz="4" w:space="0" w:color="auto"/>
              <w:bottom w:val="single" w:sz="4" w:space="0" w:color="auto"/>
              <w:right w:val="single" w:sz="4" w:space="0" w:color="auto"/>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Назначение платежа:</w:t>
            </w:r>
          </w:p>
        </w:tc>
        <w:tc>
          <w:tcPr>
            <w:tcW w:w="6440" w:type="dxa"/>
            <w:tcBorders>
              <w:top w:val="single" w:sz="4" w:space="0" w:color="auto"/>
              <w:left w:val="single" w:sz="4" w:space="0" w:color="auto"/>
              <w:bottom w:val="single" w:sz="4" w:space="0" w:color="auto"/>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Плата за право размещения НТО на территории </w:t>
            </w:r>
            <w:r w:rsidRPr="000B49E3">
              <w:rPr>
                <w:rFonts w:ascii="Times New Roman" w:eastAsiaTheme="minorEastAsia" w:hAnsi="Times New Roman" w:cs="Times New Roman"/>
                <w:sz w:val="24"/>
                <w:szCs w:val="24"/>
                <w:lang w:eastAsia="ru-RU"/>
              </w:rPr>
              <w:lastRenderedPageBreak/>
              <w:t>муниципального образования город Владикавказ.</w:t>
            </w:r>
          </w:p>
        </w:tc>
      </w:tr>
    </w:tbl>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lastRenderedPageBreak/>
        <w:t>Сумма за право размещения НТО на территории муниципального образования город Владикавказ за I квартал срока действия Договора подлежит перечислению в местный бюджет (бюджет муниципального образования город Владикавказ) в течение 3 (трех) банковских дней с момента его подписания.</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Сумма за право размещения НТО на территории муниципального образования город Владикавказ за последний неполный квартал определяется пропорционально времени размещения объекта в течение данного квартала.</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2.4.7. В течение одного квартала после истечения срока Договора подать заявление об его продлении.  </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2.4.8. Организовать на установленном НТО автономную точку доступа к сети интернет по технологии </w:t>
      </w:r>
      <w:proofErr w:type="spellStart"/>
      <w:r w:rsidRPr="000B49E3">
        <w:rPr>
          <w:rFonts w:ascii="Times New Roman" w:eastAsiaTheme="minorEastAsia" w:hAnsi="Times New Roman" w:cs="Times New Roman"/>
          <w:sz w:val="24"/>
          <w:szCs w:val="24"/>
          <w:lang w:val="en-US" w:eastAsia="ru-RU"/>
        </w:rPr>
        <w:t>wi</w:t>
      </w:r>
      <w:proofErr w:type="spellEnd"/>
      <w:r w:rsidRPr="000B49E3">
        <w:rPr>
          <w:rFonts w:ascii="Times New Roman" w:eastAsiaTheme="minorEastAsia" w:hAnsi="Times New Roman" w:cs="Times New Roman"/>
          <w:sz w:val="24"/>
          <w:szCs w:val="24"/>
          <w:lang w:eastAsia="ru-RU"/>
        </w:rPr>
        <w:t>-</w:t>
      </w:r>
      <w:r w:rsidRPr="000B49E3">
        <w:rPr>
          <w:rFonts w:ascii="Times New Roman" w:eastAsiaTheme="minorEastAsia" w:hAnsi="Times New Roman" w:cs="Times New Roman"/>
          <w:sz w:val="24"/>
          <w:szCs w:val="24"/>
          <w:lang w:val="en-US" w:eastAsia="ru-RU"/>
        </w:rPr>
        <w:t>fi</w:t>
      </w:r>
      <w:r w:rsidRPr="000B49E3">
        <w:rPr>
          <w:rFonts w:ascii="Times New Roman" w:eastAsiaTheme="minorEastAsia" w:hAnsi="Times New Roman" w:cs="Times New Roman"/>
          <w:sz w:val="24"/>
          <w:szCs w:val="24"/>
          <w:lang w:eastAsia="ru-RU"/>
        </w:rPr>
        <w:t xml:space="preserve"> и обеспечить ее бесперебойную работу. </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2.4.9. Установить не менее 2 (двух) камер видеонаблюдения с возможностью просмотра записанных материалов не менее 7 (семи) дней. </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2.4.10. Освободить занимаемую территорию от конструкций НТО и привести ее в первоначальное состояние в течение 3 (трех) дней:</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по окончании срока действия Договора;</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в случае досрочного расторжения Договора по инициативе администрации в соответствии с </w:t>
      </w:r>
      <w:hyperlink w:anchor="sub_105300" w:history="1">
        <w:r w:rsidRPr="000B49E3">
          <w:rPr>
            <w:rFonts w:ascii="Times New Roman" w:eastAsiaTheme="minorEastAsia" w:hAnsi="Times New Roman" w:cs="Times New Roman"/>
            <w:bCs/>
            <w:sz w:val="24"/>
            <w:szCs w:val="24"/>
            <w:lang w:eastAsia="ru-RU"/>
          </w:rPr>
          <w:t>разделом 3</w:t>
        </w:r>
      </w:hyperlink>
      <w:r w:rsidRPr="000B49E3">
        <w:rPr>
          <w:rFonts w:ascii="Times New Roman" w:eastAsiaTheme="minorEastAsia" w:hAnsi="Times New Roman" w:cs="Times New Roman"/>
          <w:sz w:val="24"/>
          <w:szCs w:val="24"/>
          <w:lang w:eastAsia="ru-RU"/>
        </w:rPr>
        <w:t xml:space="preserve"> Договора;</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на основании решения суда, вступившего в законную силу.</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EF0DC7" w:rsidRPr="000B49E3" w:rsidRDefault="00EF0DC7" w:rsidP="00EF0DC7">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0B49E3">
        <w:rPr>
          <w:rFonts w:ascii="Times New Roman" w:eastAsiaTheme="minorEastAsia" w:hAnsi="Times New Roman" w:cs="Times New Roman"/>
          <w:bCs/>
          <w:sz w:val="24"/>
          <w:szCs w:val="24"/>
          <w:lang w:eastAsia="ru-RU"/>
        </w:rPr>
        <w:t>3. Расторжение Договора</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3.1. Администрация имеет право досрочно в одностороннем порядке расторгнуть Договор, письменно уведомив Участника за 5 (пять) рабочих дней, в случаях:</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spellStart"/>
      <w:r w:rsidRPr="000B49E3">
        <w:rPr>
          <w:rFonts w:ascii="Times New Roman" w:eastAsiaTheme="minorEastAsia" w:hAnsi="Times New Roman" w:cs="Times New Roman"/>
          <w:sz w:val="24"/>
          <w:szCs w:val="24"/>
          <w:lang w:eastAsia="ru-RU"/>
        </w:rPr>
        <w:t>неустранения</w:t>
      </w:r>
      <w:proofErr w:type="spellEnd"/>
      <w:r w:rsidRPr="000B49E3">
        <w:rPr>
          <w:rFonts w:ascii="Times New Roman" w:eastAsiaTheme="minorEastAsia" w:hAnsi="Times New Roman" w:cs="Times New Roman"/>
          <w:sz w:val="24"/>
          <w:szCs w:val="24"/>
          <w:lang w:eastAsia="ru-RU"/>
        </w:rPr>
        <w:t xml:space="preserve"> в срок нарушений, выявленных при обследовании НТО и отраженных в акте, составленном уполномоченным органом АМС г. Владикавказа;</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нарушения Участником </w:t>
      </w:r>
      <w:hyperlink w:anchor="sub_105241" w:history="1">
        <w:r w:rsidRPr="000B49E3">
          <w:rPr>
            <w:rFonts w:ascii="Times New Roman" w:eastAsiaTheme="minorEastAsia" w:hAnsi="Times New Roman" w:cs="Times New Roman"/>
            <w:bCs/>
            <w:sz w:val="24"/>
            <w:szCs w:val="24"/>
            <w:lang w:eastAsia="ru-RU"/>
          </w:rPr>
          <w:t xml:space="preserve">подпунктов </w:t>
        </w:r>
        <w:proofErr w:type="gramStart"/>
        <w:r>
          <w:rPr>
            <w:rFonts w:ascii="Times New Roman" w:eastAsiaTheme="minorEastAsia" w:hAnsi="Times New Roman" w:cs="Times New Roman"/>
            <w:bCs/>
            <w:sz w:val="24"/>
            <w:szCs w:val="24"/>
            <w:lang w:eastAsia="ru-RU"/>
          </w:rPr>
          <w:t>2.3,</w:t>
        </w:r>
        <w:r w:rsidRPr="000B49E3">
          <w:rPr>
            <w:rFonts w:ascii="Times New Roman" w:eastAsiaTheme="minorEastAsia" w:hAnsi="Times New Roman" w:cs="Times New Roman"/>
            <w:bCs/>
            <w:sz w:val="24"/>
            <w:szCs w:val="24"/>
            <w:lang w:eastAsia="ru-RU"/>
          </w:rPr>
          <w:t>2.4.1</w:t>
        </w:r>
        <w:proofErr w:type="gramEnd"/>
        <w:r w:rsidRPr="000B49E3">
          <w:rPr>
            <w:rFonts w:ascii="Times New Roman" w:eastAsiaTheme="minorEastAsia" w:hAnsi="Times New Roman" w:cs="Times New Roman"/>
            <w:bCs/>
            <w:sz w:val="24"/>
            <w:szCs w:val="24"/>
            <w:lang w:eastAsia="ru-RU"/>
          </w:rPr>
          <w:t>, 2.4.2, 2.4.3</w:t>
        </w:r>
      </w:hyperlink>
      <w:r w:rsidRPr="000B49E3">
        <w:rPr>
          <w:rFonts w:ascii="Times New Roman" w:eastAsiaTheme="minorEastAsia" w:hAnsi="Times New Roman" w:cs="Times New Roman"/>
          <w:sz w:val="24"/>
          <w:szCs w:val="24"/>
          <w:lang w:eastAsia="ru-RU"/>
        </w:rPr>
        <w:t xml:space="preserve">, </w:t>
      </w:r>
      <w:hyperlink w:anchor="sub_105246" w:history="1">
        <w:r w:rsidRPr="000B49E3">
          <w:rPr>
            <w:rFonts w:ascii="Times New Roman" w:eastAsiaTheme="minorEastAsia" w:hAnsi="Times New Roman" w:cs="Times New Roman"/>
            <w:bCs/>
            <w:sz w:val="24"/>
            <w:szCs w:val="24"/>
            <w:lang w:eastAsia="ru-RU"/>
          </w:rPr>
          <w:t>2.4.6, 2.4.7, 2.4.8, 2.4.9 раздела 2</w:t>
        </w:r>
      </w:hyperlink>
      <w:r w:rsidRPr="000B49E3">
        <w:rPr>
          <w:rFonts w:ascii="Times New Roman" w:eastAsiaTheme="minorEastAsia" w:hAnsi="Times New Roman" w:cs="Times New Roman"/>
          <w:sz w:val="24"/>
          <w:szCs w:val="24"/>
          <w:lang w:eastAsia="ru-RU"/>
        </w:rPr>
        <w:t xml:space="preserve"> Договора;</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неоднократного (два и более раз) нарушения Участником </w:t>
      </w:r>
      <w:hyperlink w:anchor="sub_105244" w:history="1">
        <w:r w:rsidRPr="000B49E3">
          <w:rPr>
            <w:rFonts w:ascii="Times New Roman" w:eastAsiaTheme="minorEastAsia" w:hAnsi="Times New Roman" w:cs="Times New Roman"/>
            <w:bCs/>
            <w:sz w:val="24"/>
            <w:szCs w:val="24"/>
            <w:lang w:eastAsia="ru-RU"/>
          </w:rPr>
          <w:t>подпунктов 2.4.4</w:t>
        </w:r>
      </w:hyperlink>
      <w:r w:rsidRPr="000B49E3">
        <w:rPr>
          <w:rFonts w:ascii="Times New Roman" w:eastAsiaTheme="minorEastAsia" w:hAnsi="Times New Roman" w:cs="Times New Roman"/>
          <w:sz w:val="24"/>
          <w:szCs w:val="24"/>
          <w:lang w:eastAsia="ru-RU"/>
        </w:rPr>
        <w:t xml:space="preserve">, </w:t>
      </w:r>
      <w:hyperlink w:anchor="sub_105245" w:history="1">
        <w:r w:rsidRPr="000B49E3">
          <w:rPr>
            <w:rFonts w:ascii="Times New Roman" w:eastAsiaTheme="minorEastAsia" w:hAnsi="Times New Roman" w:cs="Times New Roman"/>
            <w:bCs/>
            <w:sz w:val="24"/>
            <w:szCs w:val="24"/>
            <w:lang w:eastAsia="ru-RU"/>
          </w:rPr>
          <w:t>2.4.5 раздела 2</w:t>
        </w:r>
      </w:hyperlink>
      <w:r w:rsidRPr="000B49E3">
        <w:rPr>
          <w:rFonts w:ascii="Times New Roman" w:eastAsiaTheme="minorEastAsia" w:hAnsi="Times New Roman" w:cs="Times New Roman"/>
          <w:sz w:val="24"/>
          <w:szCs w:val="24"/>
          <w:lang w:eastAsia="ru-RU"/>
        </w:rPr>
        <w:t xml:space="preserve"> Договора;</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при необходимости использования земельного участка (места размещения), на котором расположен НТО, для нужд администрации муниципального образования город Владикавказ (изъятие земельных участков (места), на котором размещен НТО для государственных или муниципальных нужд).</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3.2. По истечении 5 (пяти) рабочих дней с момента направления уведомления Участнику по адресу, указанному в Договоре, в соответствии с </w:t>
      </w:r>
      <w:hyperlink w:anchor="sub_10541" w:history="1">
        <w:r w:rsidRPr="000B49E3">
          <w:rPr>
            <w:rFonts w:ascii="Times New Roman" w:eastAsiaTheme="minorEastAsia" w:hAnsi="Times New Roman" w:cs="Times New Roman"/>
            <w:bCs/>
            <w:sz w:val="24"/>
            <w:szCs w:val="24"/>
            <w:lang w:eastAsia="ru-RU"/>
          </w:rPr>
          <w:t>пунктом 4.1 раздела 4</w:t>
        </w:r>
      </w:hyperlink>
      <w:r w:rsidRPr="000B49E3">
        <w:rPr>
          <w:rFonts w:ascii="Times New Roman" w:eastAsiaTheme="minorEastAsia" w:hAnsi="Times New Roman" w:cs="Times New Roman"/>
          <w:sz w:val="24"/>
          <w:szCs w:val="24"/>
          <w:lang w:eastAsia="ru-RU"/>
        </w:rPr>
        <w:t xml:space="preserve"> Договора Договор считается расторгнутым.</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3.3. Договор может быть расторгнут досрочно по обоюдному согласию Сторон.</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EF0DC7" w:rsidRPr="000B49E3" w:rsidRDefault="00EF0DC7" w:rsidP="00EF0DC7">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0B49E3">
        <w:rPr>
          <w:rFonts w:ascii="Times New Roman" w:eastAsiaTheme="minorEastAsia" w:hAnsi="Times New Roman" w:cs="Times New Roman"/>
          <w:bCs/>
          <w:sz w:val="24"/>
          <w:szCs w:val="24"/>
          <w:lang w:eastAsia="ru-RU"/>
        </w:rPr>
        <w:t>4. Прочие условия</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4.1. Изменения и дополнения к Договору действительны, если они оформлены в письменной форме дополнительными Соглашениями и подписаны уполномоченными представителями Сторон.</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4.2.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уведомления, извещения и другие документы, отправленные по адресу, указанному в Договоре, считаются врученными.</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4.3. Взаимоотношения Сторон, не урегулированные Договором, регламентируются действующим </w:t>
      </w:r>
      <w:hyperlink r:id="rId14" w:history="1">
        <w:r w:rsidRPr="000B49E3">
          <w:rPr>
            <w:rFonts w:ascii="Times New Roman" w:eastAsiaTheme="minorEastAsia" w:hAnsi="Times New Roman" w:cs="Times New Roman"/>
            <w:bCs/>
            <w:sz w:val="24"/>
            <w:szCs w:val="24"/>
            <w:lang w:eastAsia="ru-RU"/>
          </w:rPr>
          <w:t>законодательством</w:t>
        </w:r>
      </w:hyperlink>
      <w:r w:rsidRPr="000B49E3">
        <w:rPr>
          <w:rFonts w:ascii="Times New Roman" w:eastAsiaTheme="minorEastAsia" w:hAnsi="Times New Roman" w:cs="Times New Roman"/>
          <w:sz w:val="24"/>
          <w:szCs w:val="24"/>
          <w:lang w:eastAsia="ru-RU"/>
        </w:rPr>
        <w:t xml:space="preserve"> Российской Федерации.</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4.4. Договор составлен в 2 (двух) экземплярах: для каждой Стороны по одному экземпляру.</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lastRenderedPageBreak/>
        <w:t>Приложение:</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1. Расчет стоимости п</w:t>
      </w:r>
      <w:r>
        <w:rPr>
          <w:rFonts w:ascii="Times New Roman" w:eastAsiaTheme="minorEastAsia" w:hAnsi="Times New Roman" w:cs="Times New Roman"/>
          <w:sz w:val="24"/>
          <w:szCs w:val="24"/>
          <w:lang w:eastAsia="ru-RU"/>
        </w:rPr>
        <w:t>латы за право на размещение НТО;</w:t>
      </w:r>
    </w:p>
    <w:p w:rsidR="00EF0DC7"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 С схемы расположения (размещения) НТО (графический пл</w:t>
      </w:r>
      <w:r>
        <w:rPr>
          <w:rFonts w:ascii="Times New Roman" w:eastAsiaTheme="minorEastAsia" w:hAnsi="Times New Roman" w:cs="Times New Roman"/>
          <w:sz w:val="24"/>
          <w:szCs w:val="24"/>
          <w:lang w:eastAsia="ru-RU"/>
        </w:rPr>
        <w:t>ан);</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3. Архитектурное решение. </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EF0DC7" w:rsidRPr="000B49E3" w:rsidRDefault="00EF0DC7" w:rsidP="00EF0DC7">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0B49E3">
        <w:rPr>
          <w:rFonts w:ascii="Times New Roman" w:eastAsiaTheme="minorEastAsia" w:hAnsi="Times New Roman" w:cs="Times New Roman"/>
          <w:bCs/>
          <w:sz w:val="24"/>
          <w:szCs w:val="24"/>
          <w:lang w:eastAsia="ru-RU"/>
        </w:rPr>
        <w:t>5. Реквизиты, адреса</w:t>
      </w:r>
    </w:p>
    <w:p w:rsidR="00EF0DC7" w:rsidRPr="000B49E3" w:rsidRDefault="00EF0DC7" w:rsidP="00EF0DC7">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p>
    <w:tbl>
      <w:tblPr>
        <w:tblW w:w="999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99"/>
        <w:gridCol w:w="3896"/>
      </w:tblGrid>
      <w:tr w:rsidR="00EF0DC7" w:rsidRPr="000B49E3" w:rsidTr="00F33F98">
        <w:tc>
          <w:tcPr>
            <w:tcW w:w="6099" w:type="dxa"/>
            <w:tcBorders>
              <w:top w:val="nil"/>
              <w:left w:val="nil"/>
              <w:bottom w:val="nil"/>
              <w:right w:val="nil"/>
            </w:tcBorders>
          </w:tcPr>
          <w:p w:rsidR="00EF0DC7" w:rsidRPr="000B49E3" w:rsidRDefault="00EF0DC7" w:rsidP="00F33F9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Администрация:</w:t>
            </w:r>
          </w:p>
        </w:tc>
        <w:tc>
          <w:tcPr>
            <w:tcW w:w="3896" w:type="dxa"/>
            <w:tcBorders>
              <w:top w:val="nil"/>
              <w:left w:val="nil"/>
              <w:bottom w:val="nil"/>
              <w:right w:val="nil"/>
            </w:tcBorders>
          </w:tcPr>
          <w:p w:rsidR="00EF0DC7" w:rsidRPr="000B49E3" w:rsidRDefault="00EF0DC7" w:rsidP="00F33F9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Участник:</w:t>
            </w:r>
          </w:p>
        </w:tc>
      </w:tr>
      <w:tr w:rsidR="00EF0DC7" w:rsidRPr="000B49E3" w:rsidTr="00F33F98">
        <w:tc>
          <w:tcPr>
            <w:tcW w:w="6099" w:type="dxa"/>
            <w:tcBorders>
              <w:top w:val="nil"/>
              <w:left w:val="nil"/>
              <w:bottom w:val="nil"/>
              <w:right w:val="nil"/>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АМС г. Владикавказа</w:t>
            </w:r>
          </w:p>
        </w:tc>
        <w:tc>
          <w:tcPr>
            <w:tcW w:w="3896" w:type="dxa"/>
            <w:tcBorders>
              <w:top w:val="nil"/>
              <w:left w:val="nil"/>
              <w:bottom w:val="nil"/>
              <w:right w:val="nil"/>
            </w:tcBorders>
          </w:tcPr>
          <w:p w:rsidR="00EF0DC7" w:rsidRPr="000B49E3" w:rsidRDefault="00EF0DC7" w:rsidP="00F33F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EF0DC7" w:rsidRPr="000B49E3" w:rsidTr="00F33F98">
        <w:tc>
          <w:tcPr>
            <w:tcW w:w="6099" w:type="dxa"/>
            <w:tcBorders>
              <w:top w:val="nil"/>
              <w:left w:val="nil"/>
              <w:bottom w:val="nil"/>
              <w:right w:val="nil"/>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Место нахождения (почтовый адрес): 362040, Россия, РСО-Алания, г. Владикавказ, пл. Штыба, 2.</w:t>
            </w:r>
          </w:p>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Р/счет: 40101810100000010005 в Отделение - НБ Республика Северная Осетия-Алания, </w:t>
            </w:r>
            <w:hyperlink r:id="rId15" w:history="1">
              <w:r w:rsidRPr="000B49E3">
                <w:rPr>
                  <w:rFonts w:ascii="Times New Roman" w:eastAsiaTheme="minorEastAsia" w:hAnsi="Times New Roman" w:cs="Times New Roman"/>
                  <w:bCs/>
                  <w:sz w:val="24"/>
                  <w:szCs w:val="24"/>
                  <w:lang w:eastAsia="ru-RU"/>
                </w:rPr>
                <w:t>БИК</w:t>
              </w:r>
            </w:hyperlink>
            <w:r w:rsidRPr="000B49E3">
              <w:rPr>
                <w:rFonts w:ascii="Times New Roman" w:eastAsiaTheme="minorEastAsia" w:hAnsi="Times New Roman" w:cs="Times New Roman"/>
                <w:sz w:val="24"/>
                <w:szCs w:val="24"/>
                <w:lang w:eastAsia="ru-RU"/>
              </w:rPr>
              <w:t xml:space="preserve"> 049033001</w:t>
            </w:r>
          </w:p>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Получатель УФК по РСО-Алания (Администрация местного самоуправления г. Владикавказа)</w:t>
            </w:r>
          </w:p>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л/счет 04103005030</w:t>
            </w:r>
          </w:p>
          <w:p w:rsidR="00EF0DC7" w:rsidRPr="000B49E3" w:rsidRDefault="00222162"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6" w:history="1">
              <w:r w:rsidR="00EF0DC7" w:rsidRPr="000B49E3">
                <w:rPr>
                  <w:rFonts w:ascii="Times New Roman" w:eastAsiaTheme="minorEastAsia" w:hAnsi="Times New Roman" w:cs="Times New Roman"/>
                  <w:bCs/>
                  <w:sz w:val="24"/>
                  <w:szCs w:val="24"/>
                  <w:lang w:eastAsia="ru-RU"/>
                </w:rPr>
                <w:t>ИНН</w:t>
              </w:r>
            </w:hyperlink>
            <w:r w:rsidR="00EF0DC7" w:rsidRPr="000B49E3">
              <w:rPr>
                <w:rFonts w:ascii="Times New Roman" w:eastAsiaTheme="minorEastAsia" w:hAnsi="Times New Roman" w:cs="Times New Roman"/>
                <w:sz w:val="24"/>
                <w:szCs w:val="24"/>
                <w:lang w:eastAsia="ru-RU"/>
              </w:rPr>
              <w:t>: 1501002346/КПП: 151501001</w:t>
            </w:r>
          </w:p>
          <w:p w:rsidR="00EF0DC7" w:rsidRPr="000B49E3" w:rsidRDefault="00222162"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7" w:history="1">
              <w:r w:rsidR="00EF0DC7" w:rsidRPr="000B49E3">
                <w:rPr>
                  <w:rFonts w:ascii="Times New Roman" w:eastAsiaTheme="minorEastAsia" w:hAnsi="Times New Roman" w:cs="Times New Roman"/>
                  <w:bCs/>
                  <w:sz w:val="24"/>
                  <w:szCs w:val="24"/>
                  <w:lang w:eastAsia="ru-RU"/>
                </w:rPr>
                <w:t>ОКТМО</w:t>
              </w:r>
            </w:hyperlink>
            <w:r w:rsidR="00EF0DC7" w:rsidRPr="000B49E3">
              <w:rPr>
                <w:rFonts w:ascii="Times New Roman" w:eastAsiaTheme="minorEastAsia" w:hAnsi="Times New Roman" w:cs="Times New Roman"/>
                <w:sz w:val="24"/>
                <w:szCs w:val="24"/>
                <w:lang w:eastAsia="ru-RU"/>
              </w:rPr>
              <w:t xml:space="preserve"> (90701000)</w:t>
            </w:r>
          </w:p>
          <w:p w:rsidR="00EF0DC7" w:rsidRPr="000B49E3" w:rsidRDefault="00222162"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8" w:history="1">
              <w:r w:rsidR="00EF0DC7" w:rsidRPr="000B49E3">
                <w:rPr>
                  <w:rFonts w:ascii="Times New Roman" w:eastAsiaTheme="minorEastAsia" w:hAnsi="Times New Roman" w:cs="Times New Roman"/>
                  <w:bCs/>
                  <w:sz w:val="24"/>
                  <w:szCs w:val="24"/>
                  <w:lang w:eastAsia="ru-RU"/>
                </w:rPr>
                <w:t>КБК</w:t>
              </w:r>
            </w:hyperlink>
            <w:r w:rsidR="00EF0DC7" w:rsidRPr="000B49E3">
              <w:rPr>
                <w:rFonts w:ascii="Times New Roman" w:eastAsiaTheme="minorEastAsia" w:hAnsi="Times New Roman" w:cs="Times New Roman"/>
                <w:sz w:val="24"/>
                <w:szCs w:val="24"/>
                <w:lang w:eastAsia="ru-RU"/>
              </w:rPr>
              <w:t>: 59811705040040000180</w:t>
            </w:r>
          </w:p>
        </w:tc>
        <w:tc>
          <w:tcPr>
            <w:tcW w:w="3896" w:type="dxa"/>
            <w:tcBorders>
              <w:top w:val="nil"/>
              <w:left w:val="nil"/>
              <w:bottom w:val="nil"/>
              <w:right w:val="nil"/>
            </w:tcBorders>
          </w:tcPr>
          <w:p w:rsidR="00EF0DC7" w:rsidRPr="000B49E3" w:rsidRDefault="00EF0DC7" w:rsidP="00F33F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EF0DC7" w:rsidRPr="000B49E3" w:rsidTr="00F33F98">
        <w:tc>
          <w:tcPr>
            <w:tcW w:w="6099" w:type="dxa"/>
            <w:tcBorders>
              <w:top w:val="nil"/>
              <w:left w:val="nil"/>
              <w:bottom w:val="nil"/>
              <w:right w:val="nil"/>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Начальник Управления экономики, предпринимательства и инвестиционных проектов</w:t>
            </w:r>
          </w:p>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__________________/___________/</w:t>
            </w:r>
          </w:p>
        </w:tc>
        <w:tc>
          <w:tcPr>
            <w:tcW w:w="3896" w:type="dxa"/>
            <w:tcBorders>
              <w:top w:val="nil"/>
              <w:left w:val="nil"/>
              <w:bottom w:val="nil"/>
              <w:right w:val="nil"/>
            </w:tcBorders>
          </w:tcPr>
          <w:p w:rsidR="00EF0DC7" w:rsidRPr="000B49E3" w:rsidRDefault="00EF0DC7" w:rsidP="00F33F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F0DC7" w:rsidRPr="000B49E3" w:rsidRDefault="00EF0DC7" w:rsidP="00F33F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F0DC7" w:rsidRPr="000B49E3" w:rsidRDefault="00EF0DC7" w:rsidP="00F33F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__________________ /_____/</w:t>
            </w:r>
          </w:p>
        </w:tc>
      </w:tr>
    </w:tbl>
    <w:p w:rsidR="00EF0DC7" w:rsidRPr="000B49E3" w:rsidRDefault="00EF0DC7" w:rsidP="00EF0DC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F0DC7" w:rsidRDefault="00EF0DC7" w:rsidP="00EF0DC7">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sectPr w:rsidR="005362A2" w:rsidRPr="005362A2" w:rsidSect="0039177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5B7"/>
    <w:rsid w:val="0003698D"/>
    <w:rsid w:val="000571D3"/>
    <w:rsid w:val="0014102D"/>
    <w:rsid w:val="001677D2"/>
    <w:rsid w:val="00222162"/>
    <w:rsid w:val="00273C4A"/>
    <w:rsid w:val="002745B7"/>
    <w:rsid w:val="002A139D"/>
    <w:rsid w:val="00391775"/>
    <w:rsid w:val="003F1D4F"/>
    <w:rsid w:val="00511CB5"/>
    <w:rsid w:val="005362A2"/>
    <w:rsid w:val="00551929"/>
    <w:rsid w:val="005E3A75"/>
    <w:rsid w:val="005F46FB"/>
    <w:rsid w:val="006203CC"/>
    <w:rsid w:val="00756EB1"/>
    <w:rsid w:val="00764E00"/>
    <w:rsid w:val="007C045F"/>
    <w:rsid w:val="007F5F17"/>
    <w:rsid w:val="00881F4E"/>
    <w:rsid w:val="008E2F86"/>
    <w:rsid w:val="00900267"/>
    <w:rsid w:val="00923B26"/>
    <w:rsid w:val="00983433"/>
    <w:rsid w:val="0098400C"/>
    <w:rsid w:val="00A04219"/>
    <w:rsid w:val="00A763AB"/>
    <w:rsid w:val="00AA1556"/>
    <w:rsid w:val="00AD7580"/>
    <w:rsid w:val="00C06879"/>
    <w:rsid w:val="00CE28B9"/>
    <w:rsid w:val="00DC0C55"/>
    <w:rsid w:val="00E21032"/>
    <w:rsid w:val="00E93B4C"/>
    <w:rsid w:val="00EF0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BBF7A-3134-4F5F-9D27-AD2A414E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28B9"/>
    <w:rPr>
      <w:color w:val="0563C1" w:themeColor="hyperlink"/>
      <w:u w:val="single"/>
    </w:rPr>
  </w:style>
  <w:style w:type="paragraph" w:styleId="a4">
    <w:name w:val="Balloon Text"/>
    <w:basedOn w:val="a"/>
    <w:link w:val="a5"/>
    <w:uiPriority w:val="99"/>
    <w:semiHidden/>
    <w:unhideWhenUsed/>
    <w:rsid w:val="0003698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369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6035.0" TargetMode="External"/><Relationship Id="rId13" Type="http://schemas.openxmlformats.org/officeDocument/2006/relationships/hyperlink" Target="garantF1://70308460.100000" TargetMode="External"/><Relationship Id="rId18" Type="http://schemas.openxmlformats.org/officeDocument/2006/relationships/hyperlink" Target="garantF1://70308460.100000" TargetMode="External"/><Relationship Id="rId3" Type="http://schemas.openxmlformats.org/officeDocument/2006/relationships/webSettings" Target="webSettings.xml"/><Relationship Id="rId7" Type="http://schemas.openxmlformats.org/officeDocument/2006/relationships/hyperlink" Target="garantF1://12034853.1000" TargetMode="External"/><Relationship Id="rId12" Type="http://schemas.openxmlformats.org/officeDocument/2006/relationships/hyperlink" Target="garantF1://70365940.0" TargetMode="External"/><Relationship Id="rId17" Type="http://schemas.openxmlformats.org/officeDocument/2006/relationships/hyperlink" Target="garantF1://70365940.0" TargetMode="External"/><Relationship Id="rId2" Type="http://schemas.openxmlformats.org/officeDocument/2006/relationships/settings" Target="settings.xml"/><Relationship Id="rId16" Type="http://schemas.openxmlformats.org/officeDocument/2006/relationships/hyperlink" Target="garantF1://12034853.100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D4C6D015C99FCC86500CBEDE45C5C2B97EAC45ABA089EE13D9DE43058Y9W9H" TargetMode="External"/><Relationship Id="rId11" Type="http://schemas.openxmlformats.org/officeDocument/2006/relationships/hyperlink" Target="garantF1://12074212.1000" TargetMode="External"/><Relationship Id="rId5" Type="http://schemas.openxmlformats.org/officeDocument/2006/relationships/hyperlink" Target="consultantplus://offline/ref=4D4C6D015C99FCC86500D5E0F230032E93E19E5FBF0F9DBE65C2BF6D0F900479FBB97E8561EB2D7346EF2DYCW6H" TargetMode="External"/><Relationship Id="rId15" Type="http://schemas.openxmlformats.org/officeDocument/2006/relationships/hyperlink" Target="garantF1://455333.0" TargetMode="External"/><Relationship Id="rId10" Type="http://schemas.openxmlformats.org/officeDocument/2006/relationships/hyperlink" Target="garantF1://12034853.1000" TargetMode="External"/><Relationship Id="rId19" Type="http://schemas.openxmlformats.org/officeDocument/2006/relationships/fontTable" Target="fontTable.xml"/><Relationship Id="rId4" Type="http://schemas.openxmlformats.org/officeDocument/2006/relationships/hyperlink" Target="consultantplus://offline/ref=4D4C6D015C99FCC86500D5E0F230032E93E19E5FBF0F9DBE65C2BF6D0F900479FBB97E8561EB2D7346EF2DYCW6H" TargetMode="External"/><Relationship Id="rId9" Type="http://schemas.openxmlformats.org/officeDocument/2006/relationships/hyperlink" Target="garantF1://455333.0" TargetMode="External"/><Relationship Id="rId14" Type="http://schemas.openxmlformats.org/officeDocument/2006/relationships/hyperlink" Target="garantF1://10064072.3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Pages>
  <Words>5174</Words>
  <Characters>29494</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Лаура Етдзаева</dc:creator>
  <cp:keywords/>
  <dc:description/>
  <cp:lastModifiedBy>Сюзанна Джиоева</cp:lastModifiedBy>
  <cp:revision>26</cp:revision>
  <cp:lastPrinted>2019-03-13T10:12:00Z</cp:lastPrinted>
  <dcterms:created xsi:type="dcterms:W3CDTF">2018-11-01T09:16:00Z</dcterms:created>
  <dcterms:modified xsi:type="dcterms:W3CDTF">2019-03-25T08:06:00Z</dcterms:modified>
</cp:coreProperties>
</file>