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A40" w:rsidRDefault="009C7A40"/>
    <w:p w:rsidR="00194211" w:rsidRPr="006F7CE5" w:rsidRDefault="00194211" w:rsidP="00194211">
      <w:pPr>
        <w:pStyle w:val="articleheader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6F7CE5">
        <w:rPr>
          <w:sz w:val="26"/>
          <w:szCs w:val="26"/>
          <w:u w:val="single"/>
        </w:rPr>
        <w:t xml:space="preserve">Выписка из Закона Республики Северная Осетия-Алания от 31 марта </w:t>
      </w:r>
      <w:smartTag w:uri="urn:schemas-microsoft-com:office:smarttags" w:element="metricconverter">
        <w:smartTagPr>
          <w:attr w:name="ProductID" w:val="2008 г"/>
        </w:smartTagPr>
        <w:r w:rsidRPr="006F7CE5">
          <w:rPr>
            <w:sz w:val="26"/>
            <w:szCs w:val="26"/>
            <w:u w:val="single"/>
          </w:rPr>
          <w:t>2008 г</w:t>
        </w:r>
      </w:smartTag>
      <w:r w:rsidRPr="006F7CE5">
        <w:rPr>
          <w:sz w:val="26"/>
          <w:szCs w:val="26"/>
          <w:u w:val="single"/>
        </w:rPr>
        <w:t>. N 7-РЗ "О муниципальной службе в Республике Северная Осетия-Алания".</w:t>
      </w:r>
    </w:p>
    <w:p w:rsidR="00194211" w:rsidRPr="006F7CE5" w:rsidRDefault="00194211" w:rsidP="00194211">
      <w:pPr>
        <w:pStyle w:val="articleheader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94211" w:rsidRPr="00727769" w:rsidRDefault="00194211" w:rsidP="00194211">
      <w:pPr>
        <w:jc w:val="center"/>
        <w:rPr>
          <w:color w:val="0000FF"/>
        </w:rPr>
      </w:pPr>
      <w:r w:rsidRPr="00727769">
        <w:rPr>
          <w:rStyle w:val="a3"/>
          <w:color w:val="0000FF"/>
        </w:rPr>
        <w:t>Статья 7.</w:t>
      </w:r>
      <w:r w:rsidRPr="00727769">
        <w:rPr>
          <w:color w:val="0000FF"/>
        </w:rPr>
        <w:t xml:space="preserve"> </w:t>
      </w:r>
      <w:r w:rsidRPr="00727769">
        <w:rPr>
          <w:b/>
          <w:color w:val="0000FF"/>
        </w:rPr>
        <w:t>Классификация должностей муниципальной службы</w:t>
      </w:r>
    </w:p>
    <w:p w:rsidR="00194211" w:rsidRPr="00727769" w:rsidRDefault="00194211" w:rsidP="00194211">
      <w:pPr>
        <w:jc w:val="both"/>
      </w:pPr>
      <w:bookmarkStart w:id="0" w:name="sub_71"/>
    </w:p>
    <w:bookmarkEnd w:id="0"/>
    <w:p w:rsidR="00194211" w:rsidRPr="00727769" w:rsidRDefault="00194211" w:rsidP="00194211">
      <w:pPr>
        <w:ind w:firstLine="708"/>
        <w:jc w:val="both"/>
      </w:pPr>
      <w:r w:rsidRPr="00727769">
        <w:t>1. Должности муниципальной службы подразделяются на следующие группы:</w:t>
      </w:r>
    </w:p>
    <w:p w:rsidR="00194211" w:rsidRPr="00727769" w:rsidRDefault="00194211" w:rsidP="00194211">
      <w:pPr>
        <w:jc w:val="both"/>
      </w:pPr>
      <w:r w:rsidRPr="00727769">
        <w:t>1) высшие должности муниципальной службы;</w:t>
      </w:r>
    </w:p>
    <w:p w:rsidR="00194211" w:rsidRPr="00727769" w:rsidRDefault="00194211" w:rsidP="00194211">
      <w:pPr>
        <w:jc w:val="both"/>
      </w:pPr>
      <w:r w:rsidRPr="00727769">
        <w:t>2) главные должности муниципальной службы;</w:t>
      </w:r>
    </w:p>
    <w:p w:rsidR="00194211" w:rsidRPr="00727769" w:rsidRDefault="00194211" w:rsidP="00194211">
      <w:pPr>
        <w:jc w:val="both"/>
      </w:pPr>
      <w:r w:rsidRPr="00727769">
        <w:t>3) ведущие должности муниципальной службы;</w:t>
      </w:r>
    </w:p>
    <w:p w:rsidR="00194211" w:rsidRPr="00727769" w:rsidRDefault="00194211" w:rsidP="00194211">
      <w:pPr>
        <w:jc w:val="both"/>
      </w:pPr>
      <w:r w:rsidRPr="00727769">
        <w:t>4) старшие должности муниципальной службы;</w:t>
      </w:r>
    </w:p>
    <w:p w:rsidR="00194211" w:rsidRPr="00727769" w:rsidRDefault="00194211" w:rsidP="00194211">
      <w:pPr>
        <w:jc w:val="both"/>
      </w:pPr>
      <w:r w:rsidRPr="00727769">
        <w:t>5) младшие должности муниципальной службы.</w:t>
      </w:r>
    </w:p>
    <w:p w:rsidR="00194211" w:rsidRPr="00727769" w:rsidRDefault="00194211" w:rsidP="00194211">
      <w:pPr>
        <w:jc w:val="both"/>
      </w:pPr>
      <w:bookmarkStart w:id="1" w:name="sub_72"/>
    </w:p>
    <w:bookmarkEnd w:id="1"/>
    <w:p w:rsidR="00194211" w:rsidRPr="00727769" w:rsidRDefault="00194211" w:rsidP="00194211">
      <w:pPr>
        <w:ind w:firstLine="708"/>
        <w:jc w:val="both"/>
      </w:pPr>
      <w:r w:rsidRPr="00727769">
        <w:t>2. С учетом квалификационных требований к соответствующим должностям муниципальной службы и должностям государственной гражданской службы Республики Северная Осетия-Алания устанавливается следующее соотношение должностей муниципальной службы и должностей государственной гражданской службы Республики Северная Осетия-Алания:</w:t>
      </w:r>
    </w:p>
    <w:p w:rsidR="00194211" w:rsidRPr="00727769" w:rsidRDefault="00194211" w:rsidP="00194211">
      <w:pPr>
        <w:jc w:val="both"/>
      </w:pPr>
      <w:bookmarkStart w:id="2" w:name="sub_721"/>
      <w:r w:rsidRPr="00727769">
        <w:t>1) высшие должности муниципальной службы соответствуют главным должностям государственной гражданской службы;</w:t>
      </w:r>
    </w:p>
    <w:p w:rsidR="00194211" w:rsidRPr="00727769" w:rsidRDefault="00194211" w:rsidP="00194211">
      <w:pPr>
        <w:jc w:val="both"/>
      </w:pPr>
      <w:bookmarkStart w:id="3" w:name="sub_722"/>
      <w:bookmarkEnd w:id="2"/>
      <w:r w:rsidRPr="00727769">
        <w:t>2) главные должности муниципальной службы соответствуют ведущим должностям государственной гражданской службы;</w:t>
      </w:r>
    </w:p>
    <w:p w:rsidR="00194211" w:rsidRPr="00727769" w:rsidRDefault="00194211" w:rsidP="00194211">
      <w:pPr>
        <w:jc w:val="both"/>
      </w:pPr>
      <w:bookmarkStart w:id="4" w:name="sub_723"/>
      <w:bookmarkEnd w:id="3"/>
      <w:r w:rsidRPr="00727769">
        <w:t>3) ведущие должности муниципальной службы соответствуют старшим должностям государственной гражданской службы;</w:t>
      </w:r>
    </w:p>
    <w:p w:rsidR="00194211" w:rsidRPr="00727769" w:rsidRDefault="00194211" w:rsidP="00194211">
      <w:pPr>
        <w:jc w:val="both"/>
      </w:pPr>
      <w:bookmarkStart w:id="5" w:name="sub_724"/>
      <w:bookmarkEnd w:id="4"/>
      <w:r w:rsidRPr="00727769">
        <w:t>4) старшие и младшие должности муниципальной службы соответствуют младшим должностям государственной гражданской службы.</w:t>
      </w:r>
    </w:p>
    <w:p w:rsidR="00194211" w:rsidRPr="00727769" w:rsidRDefault="00194211" w:rsidP="00194211">
      <w:pPr>
        <w:jc w:val="both"/>
      </w:pPr>
      <w:bookmarkStart w:id="6" w:name="sub_8"/>
      <w:bookmarkEnd w:id="5"/>
    </w:p>
    <w:bookmarkEnd w:id="6"/>
    <w:p w:rsidR="00194211" w:rsidRPr="00727769" w:rsidRDefault="00194211" w:rsidP="00194211">
      <w:pPr>
        <w:pStyle w:val="a4"/>
        <w:rPr>
          <w:rFonts w:ascii="Times New Roman" w:hAnsi="Times New Roman" w:cs="Times New Roman"/>
          <w:b/>
          <w:color w:val="0000FF"/>
        </w:rPr>
      </w:pPr>
      <w:r w:rsidRPr="00727769">
        <w:rPr>
          <w:rStyle w:val="a3"/>
          <w:rFonts w:ascii="Times New Roman" w:hAnsi="Times New Roman" w:cs="Times New Roman"/>
          <w:color w:val="0000FF"/>
        </w:rPr>
        <w:t>Статья 8.</w:t>
      </w:r>
      <w:r w:rsidRPr="00727769">
        <w:rPr>
          <w:rFonts w:ascii="Times New Roman" w:hAnsi="Times New Roman" w:cs="Times New Roman"/>
          <w:b/>
          <w:color w:val="0000FF"/>
        </w:rPr>
        <w:t xml:space="preserve"> Квалификационные требования для замещения должностей муниципальной службы</w:t>
      </w:r>
    </w:p>
    <w:p w:rsidR="00194211" w:rsidRPr="00727769" w:rsidRDefault="00194211" w:rsidP="00194211">
      <w:pPr>
        <w:jc w:val="both"/>
      </w:pPr>
      <w:bookmarkStart w:id="7" w:name="sub_81"/>
    </w:p>
    <w:bookmarkEnd w:id="7"/>
    <w:p w:rsidR="00194211" w:rsidRPr="00727769" w:rsidRDefault="00194211" w:rsidP="00194211">
      <w:pPr>
        <w:ind w:firstLine="708"/>
        <w:jc w:val="both"/>
      </w:pPr>
      <w:r w:rsidRPr="00727769">
        <w:t>1. Для замещения должностей муниципальной службы квалификационные требования предъявляются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194211" w:rsidRPr="00727769" w:rsidRDefault="00194211" w:rsidP="00194211">
      <w:pPr>
        <w:ind w:firstLine="708"/>
        <w:jc w:val="both"/>
      </w:pPr>
      <w:bookmarkStart w:id="8" w:name="sub_82"/>
      <w:r w:rsidRPr="00727769">
        <w:t>2. Квалификационные требования к должностям муниципальной службы устанавливаются в соответствии с группами должностей муниципальной службы.</w:t>
      </w:r>
    </w:p>
    <w:p w:rsidR="00194211" w:rsidRPr="00727769" w:rsidRDefault="00194211" w:rsidP="00194211">
      <w:pPr>
        <w:ind w:firstLine="708"/>
        <w:jc w:val="both"/>
      </w:pPr>
      <w:bookmarkStart w:id="9" w:name="sub_83"/>
      <w:bookmarkEnd w:id="8"/>
      <w:r w:rsidRPr="00727769">
        <w:t>3. Квалификационные требования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исполнения должностных обязанностей, устанавливаются муниципальными правовыми актами на основе типовых квалификационных требований для замещения должностей муниципальной службы, которые определены настоящей статьей.</w:t>
      </w:r>
    </w:p>
    <w:bookmarkEnd w:id="9"/>
    <w:p w:rsidR="00194211" w:rsidRPr="00727769" w:rsidRDefault="00194211" w:rsidP="00194211">
      <w:pPr>
        <w:ind w:firstLine="708"/>
        <w:jc w:val="both"/>
      </w:pPr>
      <w:r w:rsidRPr="00727769">
        <w:t>4. В число типовых квалификационных требований к должностям муниципальной службы высшей, главной и ведущей групп должностей муниципальной службы входит наличие высшего профессионального образования.</w:t>
      </w:r>
    </w:p>
    <w:p w:rsidR="00194211" w:rsidRPr="00727769" w:rsidRDefault="00194211" w:rsidP="00194211">
      <w:pPr>
        <w:ind w:firstLine="708"/>
        <w:jc w:val="both"/>
      </w:pPr>
      <w:r w:rsidRPr="00727769">
        <w:t>5. В число типовых квалификационных требований к должностям муниципальной службы старшей и младшей групп должностей муниципальной службы входит наличие среднего профессионального образования, соответствующего направлению деятельности.</w:t>
      </w:r>
    </w:p>
    <w:p w:rsidR="00194211" w:rsidRPr="00727769" w:rsidRDefault="00194211" w:rsidP="00194211">
      <w:pPr>
        <w:ind w:firstLine="708"/>
        <w:jc w:val="both"/>
      </w:pPr>
      <w:r w:rsidRPr="00727769">
        <w:t>6. В число типовых квалификационных требований к стажу муниципальной службы (государственной службы) или стажу (опыту) работы по специальности входит наличие:</w:t>
      </w:r>
    </w:p>
    <w:p w:rsidR="00194211" w:rsidRPr="00727769" w:rsidRDefault="00194211" w:rsidP="00194211">
      <w:pPr>
        <w:jc w:val="both"/>
      </w:pPr>
      <w:bookmarkStart w:id="10" w:name="sub_861"/>
      <w:r w:rsidRPr="00727769">
        <w:lastRenderedPageBreak/>
        <w:t>1) для высшей группы должностей муниципальной службы - не менее трех лет стажа муниципальной службы (государственной службы) или не менее четырех лет стажа работы по специальности;</w:t>
      </w:r>
    </w:p>
    <w:p w:rsidR="00194211" w:rsidRPr="00727769" w:rsidRDefault="00194211" w:rsidP="00194211">
      <w:pPr>
        <w:jc w:val="both"/>
      </w:pPr>
      <w:bookmarkStart w:id="11" w:name="sub_862"/>
      <w:bookmarkEnd w:id="10"/>
      <w:r w:rsidRPr="00727769">
        <w:t>2) для главной группы должностей муниципальной службы - не менее двух лет стажа муниципальной службы (государственной службы) или не менее трех лет стажа работы по специальности;</w:t>
      </w:r>
    </w:p>
    <w:p w:rsidR="00194211" w:rsidRPr="00727769" w:rsidRDefault="00194211" w:rsidP="00194211">
      <w:pPr>
        <w:jc w:val="both"/>
      </w:pPr>
      <w:bookmarkStart w:id="12" w:name="sub_863"/>
      <w:bookmarkEnd w:id="11"/>
      <w:r w:rsidRPr="00727769">
        <w:t>3) для ведущей группы должностей муниципальной службы - не менее двух лет стажа работы по специальности;</w:t>
      </w:r>
    </w:p>
    <w:p w:rsidR="00194211" w:rsidRPr="00727769" w:rsidRDefault="00194211" w:rsidP="00194211">
      <w:pPr>
        <w:jc w:val="both"/>
      </w:pPr>
      <w:bookmarkStart w:id="13" w:name="sub_864"/>
      <w:bookmarkEnd w:id="12"/>
      <w:r w:rsidRPr="00727769">
        <w:t>4) для старшей и младшей групп должностей муниципальной службы - без предъявления требований к стажу.</w:t>
      </w:r>
    </w:p>
    <w:bookmarkEnd w:id="13"/>
    <w:p w:rsidR="00194211" w:rsidRDefault="00194211" w:rsidP="00194211">
      <w:r w:rsidRPr="00727769">
        <w:t>7. В случае, если лицо назначается на должность главы местной администрации по контракту, уставом поселения, а в отношении должности главы местной администрации муниципального района (городского округа) - уставом муниципального района (городского округа) могут быть установлены дополнительные требования к кандидатам на должность главы местной администрации</w:t>
      </w:r>
      <w:bookmarkStart w:id="14" w:name="_GoBack"/>
      <w:bookmarkEnd w:id="14"/>
    </w:p>
    <w:sectPr w:rsidR="0019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61"/>
    <w:rsid w:val="00194211"/>
    <w:rsid w:val="00582761"/>
    <w:rsid w:val="009C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D7B70-A6EA-4B92-9A9A-EC63D531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header">
    <w:name w:val="articleheader"/>
    <w:basedOn w:val="a"/>
    <w:rsid w:val="00194211"/>
    <w:pPr>
      <w:spacing w:before="100" w:beforeAutospacing="1" w:after="100" w:afterAutospacing="1"/>
    </w:pPr>
  </w:style>
  <w:style w:type="character" w:customStyle="1" w:styleId="a3">
    <w:name w:val="Цветовое выделение"/>
    <w:rsid w:val="00194211"/>
    <w:rPr>
      <w:b/>
      <w:bCs/>
      <w:color w:val="000080"/>
    </w:rPr>
  </w:style>
  <w:style w:type="paragraph" w:customStyle="1" w:styleId="a4">
    <w:name w:val="Заголовок статьи"/>
    <w:basedOn w:val="a"/>
    <w:next w:val="a"/>
    <w:rsid w:val="0019421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Дзагоева</dc:creator>
  <cp:keywords/>
  <dc:description/>
  <cp:lastModifiedBy>Светлана Дзагоева</cp:lastModifiedBy>
  <cp:revision>2</cp:revision>
  <dcterms:created xsi:type="dcterms:W3CDTF">2017-08-29T09:08:00Z</dcterms:created>
  <dcterms:modified xsi:type="dcterms:W3CDTF">2017-08-29T09:08:00Z</dcterms:modified>
</cp:coreProperties>
</file>