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9FA" w:rsidRPr="007F09FA" w:rsidRDefault="007F09FA" w:rsidP="007F09FA">
      <w:pPr>
        <w:widowControl w:val="0"/>
        <w:suppressAutoHyphens w:val="0"/>
        <w:autoSpaceDE w:val="0"/>
        <w:autoSpaceDN w:val="0"/>
        <w:adjustRightInd w:val="0"/>
        <w:ind w:firstLine="540"/>
        <w:jc w:val="center"/>
        <w:rPr>
          <w:rFonts w:cs="Times New Roman"/>
          <w:sz w:val="28"/>
          <w:szCs w:val="28"/>
          <w:lang w:eastAsia="ru-RU"/>
        </w:rPr>
      </w:pPr>
      <w:r w:rsidRPr="007F09FA">
        <w:rPr>
          <w:rFonts w:cs="Times New Roman"/>
          <w:sz w:val="28"/>
          <w:szCs w:val="28"/>
          <w:lang w:eastAsia="ru-RU"/>
        </w:rPr>
        <w:t>ОПРОСНЫЙ ЛИСТ</w:t>
      </w:r>
    </w:p>
    <w:p w:rsidR="007F09FA" w:rsidRPr="007F09FA" w:rsidRDefault="007F09FA" w:rsidP="007F09FA">
      <w:pPr>
        <w:widowControl w:val="0"/>
        <w:suppressAutoHyphens w:val="0"/>
        <w:autoSpaceDE w:val="0"/>
        <w:autoSpaceDN w:val="0"/>
        <w:adjustRightInd w:val="0"/>
        <w:ind w:firstLine="540"/>
        <w:jc w:val="center"/>
        <w:rPr>
          <w:rFonts w:cs="Times New Roman"/>
          <w:sz w:val="28"/>
          <w:szCs w:val="28"/>
          <w:lang w:eastAsia="ru-RU"/>
        </w:rPr>
      </w:pPr>
    </w:p>
    <w:p w:rsidR="003645F5" w:rsidRPr="00A21DD6" w:rsidRDefault="007F09FA" w:rsidP="003645F5">
      <w:pPr>
        <w:widowControl w:val="0"/>
        <w:suppressAutoHyphens w:val="0"/>
        <w:autoSpaceDE w:val="0"/>
        <w:autoSpaceDN w:val="0"/>
        <w:adjustRightInd w:val="0"/>
        <w:ind w:firstLine="708"/>
        <w:jc w:val="both"/>
        <w:rPr>
          <w:rFonts w:cs="Times New Roman"/>
          <w:bCs/>
          <w:sz w:val="28"/>
          <w:szCs w:val="28"/>
          <w:lang w:eastAsia="en-US"/>
        </w:rPr>
      </w:pPr>
      <w:r w:rsidRPr="007F09FA">
        <w:rPr>
          <w:rFonts w:cs="Times New Roman"/>
          <w:sz w:val="28"/>
          <w:szCs w:val="28"/>
          <w:lang w:eastAsia="ru-RU"/>
        </w:rPr>
        <w:t>для проведения</w:t>
      </w:r>
      <w:r w:rsidR="003645F5">
        <w:rPr>
          <w:rFonts w:cs="Times New Roman"/>
          <w:sz w:val="28"/>
          <w:szCs w:val="28"/>
          <w:lang w:eastAsia="ru-RU"/>
        </w:rPr>
        <w:t xml:space="preserve"> экспертизы в виде публичных консультаций </w:t>
      </w:r>
      <w:r w:rsidRPr="007F09FA">
        <w:rPr>
          <w:rFonts w:cs="Times New Roman"/>
          <w:sz w:val="28"/>
          <w:szCs w:val="28"/>
          <w:lang w:eastAsia="ru-RU"/>
        </w:rPr>
        <w:t xml:space="preserve">нормативного правового акта </w:t>
      </w:r>
      <w:proofErr w:type="spellStart"/>
      <w:r w:rsidRPr="007F09FA">
        <w:rPr>
          <w:rFonts w:cs="Times New Roman"/>
          <w:sz w:val="28"/>
          <w:szCs w:val="28"/>
          <w:lang w:eastAsia="ru-RU"/>
        </w:rPr>
        <w:t>г.Владикавказа</w:t>
      </w:r>
      <w:proofErr w:type="spellEnd"/>
      <w:r w:rsidRPr="007F09FA">
        <w:rPr>
          <w:rFonts w:cs="Times New Roman"/>
          <w:sz w:val="28"/>
          <w:szCs w:val="28"/>
          <w:lang w:eastAsia="ru-RU"/>
        </w:rPr>
        <w:t>, затрагивающего вопросы осуществления предпринимательской и инвестиционной деятельности –</w:t>
      </w:r>
      <w:r w:rsidR="00000D2A">
        <w:rPr>
          <w:rFonts w:cs="Times New Roman"/>
          <w:sz w:val="28"/>
          <w:szCs w:val="28"/>
          <w:lang w:eastAsia="ru-RU"/>
        </w:rPr>
        <w:t xml:space="preserve"> </w:t>
      </w:r>
      <w:r w:rsidR="005F2CE6" w:rsidRPr="005F2CE6">
        <w:rPr>
          <w:rFonts w:cs="Times New Roman"/>
          <w:sz w:val="28"/>
          <w:szCs w:val="28"/>
          <w:lang w:eastAsia="en-US"/>
        </w:rPr>
        <w:t xml:space="preserve">постановление АМС </w:t>
      </w:r>
      <w:proofErr w:type="spellStart"/>
      <w:r w:rsidR="005F2CE6" w:rsidRPr="005F2CE6">
        <w:rPr>
          <w:rFonts w:cs="Times New Roman"/>
          <w:sz w:val="28"/>
          <w:szCs w:val="28"/>
          <w:lang w:eastAsia="en-US"/>
        </w:rPr>
        <w:t>г.Владикавказа</w:t>
      </w:r>
      <w:proofErr w:type="spellEnd"/>
      <w:r w:rsidR="005F2CE6" w:rsidRPr="005F2CE6">
        <w:rPr>
          <w:rFonts w:cs="Times New Roman"/>
          <w:sz w:val="28"/>
          <w:szCs w:val="28"/>
          <w:lang w:eastAsia="en-US"/>
        </w:rPr>
        <w:t xml:space="preserve"> от </w:t>
      </w:r>
      <w:r w:rsidR="008E242E">
        <w:rPr>
          <w:rFonts w:cs="Times New Roman"/>
          <w:sz w:val="28"/>
          <w:szCs w:val="28"/>
          <w:lang w:eastAsia="en-US"/>
        </w:rPr>
        <w:t>11</w:t>
      </w:r>
      <w:r w:rsidR="005F2CE6" w:rsidRPr="005F2CE6">
        <w:rPr>
          <w:rFonts w:cs="Times New Roman"/>
          <w:sz w:val="28"/>
          <w:szCs w:val="28"/>
          <w:lang w:eastAsia="en-US"/>
        </w:rPr>
        <w:t>.0</w:t>
      </w:r>
      <w:r w:rsidR="00C97406">
        <w:rPr>
          <w:rFonts w:cs="Times New Roman"/>
          <w:sz w:val="28"/>
          <w:szCs w:val="28"/>
          <w:lang w:eastAsia="en-US"/>
        </w:rPr>
        <w:t>8</w:t>
      </w:r>
      <w:r w:rsidR="005F2CE6" w:rsidRPr="005F2CE6">
        <w:rPr>
          <w:rFonts w:cs="Times New Roman"/>
          <w:sz w:val="28"/>
          <w:szCs w:val="28"/>
          <w:lang w:eastAsia="en-US"/>
        </w:rPr>
        <w:t>.202</w:t>
      </w:r>
      <w:r w:rsidR="00A21DD6" w:rsidRPr="00A21DD6">
        <w:rPr>
          <w:rFonts w:cs="Times New Roman"/>
          <w:sz w:val="28"/>
          <w:szCs w:val="28"/>
          <w:lang w:eastAsia="en-US"/>
        </w:rPr>
        <w:t>3</w:t>
      </w:r>
      <w:r w:rsidR="005F2CE6" w:rsidRPr="005F2CE6">
        <w:rPr>
          <w:rFonts w:cs="Times New Roman"/>
          <w:sz w:val="28"/>
          <w:szCs w:val="28"/>
          <w:lang w:eastAsia="en-US"/>
        </w:rPr>
        <w:t xml:space="preserve"> №</w:t>
      </w:r>
      <w:r w:rsidR="00C97406">
        <w:rPr>
          <w:rFonts w:cs="Times New Roman"/>
          <w:sz w:val="28"/>
          <w:szCs w:val="28"/>
          <w:lang w:eastAsia="en-US"/>
        </w:rPr>
        <w:t>1</w:t>
      </w:r>
      <w:r w:rsidR="008E242E">
        <w:rPr>
          <w:rFonts w:cs="Times New Roman"/>
          <w:sz w:val="28"/>
          <w:szCs w:val="28"/>
          <w:lang w:eastAsia="en-US"/>
        </w:rPr>
        <w:t>479</w:t>
      </w:r>
      <w:r w:rsidR="005F2CE6" w:rsidRPr="005F2CE6">
        <w:rPr>
          <w:rFonts w:cs="Times New Roman"/>
          <w:sz w:val="28"/>
          <w:szCs w:val="28"/>
          <w:lang w:eastAsia="en-US"/>
        </w:rPr>
        <w:t xml:space="preserve"> «</w:t>
      </w:r>
      <w:r w:rsidR="00A21DD6">
        <w:rPr>
          <w:rFonts w:cs="Times New Roman"/>
          <w:sz w:val="28"/>
          <w:szCs w:val="28"/>
          <w:lang w:eastAsia="en-US"/>
        </w:rPr>
        <w:t xml:space="preserve">О </w:t>
      </w:r>
      <w:r w:rsidR="008E242E">
        <w:rPr>
          <w:rFonts w:cs="Times New Roman"/>
          <w:sz w:val="28"/>
          <w:szCs w:val="28"/>
          <w:lang w:eastAsia="en-US"/>
        </w:rPr>
        <w:t xml:space="preserve">порядке создания координационных или совещательных органов в области развития малого и среднего предпринимательства в муниципальном образовании </w:t>
      </w:r>
      <w:proofErr w:type="spellStart"/>
      <w:r w:rsidR="008E242E">
        <w:rPr>
          <w:rFonts w:cs="Times New Roman"/>
          <w:sz w:val="28"/>
          <w:szCs w:val="28"/>
          <w:lang w:eastAsia="en-US"/>
        </w:rPr>
        <w:t>г.Владикавказ</w:t>
      </w:r>
      <w:proofErr w:type="spellEnd"/>
      <w:r w:rsidR="00B81AFB">
        <w:rPr>
          <w:rFonts w:cs="Times New Roman"/>
          <w:sz w:val="28"/>
          <w:szCs w:val="28"/>
          <w:lang w:eastAsia="en-US"/>
        </w:rPr>
        <w:t>».</w:t>
      </w:r>
      <w:bookmarkStart w:id="0" w:name="_GoBack"/>
      <w:bookmarkEnd w:id="0"/>
    </w:p>
    <w:p w:rsidR="007F09FA" w:rsidRPr="007F09FA" w:rsidRDefault="007F09FA" w:rsidP="00000D2A">
      <w:pPr>
        <w:widowControl w:val="0"/>
        <w:suppressAutoHyphens w:val="0"/>
        <w:autoSpaceDE w:val="0"/>
        <w:autoSpaceDN w:val="0"/>
        <w:adjustRightInd w:val="0"/>
        <w:jc w:val="both"/>
        <w:rPr>
          <w:rFonts w:cs="Times New Roman"/>
          <w:sz w:val="28"/>
          <w:szCs w:val="28"/>
          <w:lang w:eastAsia="ru-RU"/>
        </w:rPr>
      </w:pPr>
    </w:p>
    <w:p w:rsidR="007F09FA" w:rsidRPr="007F09FA" w:rsidRDefault="007F09FA" w:rsidP="007F09FA">
      <w:pPr>
        <w:widowControl w:val="0"/>
        <w:suppressAutoHyphens w:val="0"/>
        <w:autoSpaceDE w:val="0"/>
        <w:autoSpaceDN w:val="0"/>
        <w:adjustRightInd w:val="0"/>
        <w:spacing w:before="120" w:after="120"/>
        <w:jc w:val="both"/>
        <w:rPr>
          <w:rFonts w:cs="Times New Roman"/>
          <w:sz w:val="28"/>
          <w:szCs w:val="28"/>
          <w:lang w:eastAsia="ru-RU"/>
        </w:rPr>
      </w:pPr>
      <w:r w:rsidRPr="007F09FA">
        <w:rPr>
          <w:rFonts w:cs="Times New Roman"/>
          <w:sz w:val="28"/>
          <w:szCs w:val="28"/>
          <w:lang w:eastAsia="ru-RU"/>
        </w:rPr>
        <w:t>Контактная информация об участнике публичных консультаций</w:t>
      </w:r>
    </w:p>
    <w:p w:rsidR="007F09FA" w:rsidRPr="007F09FA" w:rsidRDefault="007F09FA" w:rsidP="007F09FA">
      <w:pPr>
        <w:widowControl w:val="0"/>
        <w:suppressAutoHyphens w:val="0"/>
        <w:autoSpaceDE w:val="0"/>
        <w:autoSpaceDN w:val="0"/>
        <w:adjustRightInd w:val="0"/>
        <w:spacing w:before="120" w:after="120"/>
        <w:jc w:val="both"/>
        <w:rPr>
          <w:rFonts w:cs="Times New Roman"/>
          <w:sz w:val="28"/>
          <w:szCs w:val="28"/>
          <w:lang w:eastAsia="ru-RU"/>
        </w:rPr>
      </w:pPr>
      <w:r w:rsidRPr="007F09FA">
        <w:rPr>
          <w:rFonts w:cs="Times New Roman"/>
          <w:sz w:val="28"/>
          <w:szCs w:val="28"/>
          <w:lang w:eastAsia="ru-RU"/>
        </w:rPr>
        <w:t>Наименование участника: __________________________________________.</w:t>
      </w:r>
    </w:p>
    <w:p w:rsidR="007F09FA" w:rsidRPr="007F09FA" w:rsidRDefault="007F09FA" w:rsidP="007F09FA">
      <w:pPr>
        <w:widowControl w:val="0"/>
        <w:suppressAutoHyphens w:val="0"/>
        <w:autoSpaceDE w:val="0"/>
        <w:autoSpaceDN w:val="0"/>
        <w:adjustRightInd w:val="0"/>
        <w:spacing w:before="120" w:after="120"/>
        <w:jc w:val="both"/>
        <w:rPr>
          <w:rFonts w:cs="Times New Roman"/>
          <w:sz w:val="28"/>
          <w:szCs w:val="28"/>
          <w:lang w:eastAsia="ru-RU"/>
        </w:rPr>
      </w:pPr>
      <w:r w:rsidRPr="007F09FA">
        <w:rPr>
          <w:rFonts w:cs="Times New Roman"/>
          <w:sz w:val="28"/>
          <w:szCs w:val="28"/>
          <w:lang w:eastAsia="ru-RU"/>
        </w:rPr>
        <w:t>Сфера деятельности участника: _____________________________________.</w:t>
      </w:r>
    </w:p>
    <w:p w:rsidR="007F09FA" w:rsidRPr="007F09FA" w:rsidRDefault="007F09FA" w:rsidP="007F09FA">
      <w:pPr>
        <w:widowControl w:val="0"/>
        <w:suppressAutoHyphens w:val="0"/>
        <w:autoSpaceDE w:val="0"/>
        <w:autoSpaceDN w:val="0"/>
        <w:adjustRightInd w:val="0"/>
        <w:spacing w:before="120" w:after="120"/>
        <w:jc w:val="both"/>
        <w:rPr>
          <w:rFonts w:cs="Times New Roman"/>
          <w:sz w:val="28"/>
          <w:szCs w:val="28"/>
          <w:lang w:eastAsia="ru-RU"/>
        </w:rPr>
      </w:pPr>
      <w:r w:rsidRPr="007F09FA">
        <w:rPr>
          <w:rFonts w:cs="Times New Roman"/>
          <w:sz w:val="28"/>
          <w:szCs w:val="28"/>
          <w:lang w:eastAsia="ru-RU"/>
        </w:rPr>
        <w:t>Фамилия, имя, отчество представителя участника: _______________________.</w:t>
      </w:r>
    </w:p>
    <w:p w:rsidR="007F09FA" w:rsidRPr="007F09FA" w:rsidRDefault="007F09FA" w:rsidP="007F09FA">
      <w:pPr>
        <w:widowControl w:val="0"/>
        <w:suppressAutoHyphens w:val="0"/>
        <w:autoSpaceDE w:val="0"/>
        <w:autoSpaceDN w:val="0"/>
        <w:adjustRightInd w:val="0"/>
        <w:spacing w:before="120" w:after="120"/>
        <w:jc w:val="both"/>
        <w:rPr>
          <w:rFonts w:cs="Times New Roman"/>
          <w:sz w:val="28"/>
          <w:szCs w:val="28"/>
          <w:lang w:eastAsia="ru-RU"/>
        </w:rPr>
      </w:pPr>
      <w:r w:rsidRPr="007F09FA">
        <w:rPr>
          <w:rFonts w:cs="Times New Roman"/>
          <w:sz w:val="28"/>
          <w:szCs w:val="28"/>
          <w:lang w:eastAsia="ru-RU"/>
        </w:rPr>
        <w:t>Номер контактного телефона: ________________________________________.</w:t>
      </w:r>
    </w:p>
    <w:p w:rsidR="007F09FA" w:rsidRPr="007F09FA" w:rsidRDefault="007F09FA" w:rsidP="007F09FA">
      <w:pPr>
        <w:widowControl w:val="0"/>
        <w:suppressAutoHyphens w:val="0"/>
        <w:autoSpaceDE w:val="0"/>
        <w:autoSpaceDN w:val="0"/>
        <w:adjustRightInd w:val="0"/>
        <w:spacing w:before="120" w:after="120"/>
        <w:jc w:val="both"/>
        <w:rPr>
          <w:rFonts w:cs="Times New Roman"/>
          <w:sz w:val="28"/>
          <w:szCs w:val="28"/>
          <w:lang w:eastAsia="ru-RU"/>
        </w:rPr>
      </w:pPr>
      <w:r w:rsidRPr="007F09FA">
        <w:rPr>
          <w:rFonts w:cs="Times New Roman"/>
          <w:sz w:val="28"/>
          <w:szCs w:val="28"/>
          <w:lang w:eastAsia="ru-RU"/>
        </w:rPr>
        <w:t>Адрес электронной почты: ___________________________________________.</w:t>
      </w:r>
    </w:p>
    <w:p w:rsidR="007F09FA" w:rsidRPr="007F09FA" w:rsidRDefault="007F09FA" w:rsidP="007F09FA">
      <w:pPr>
        <w:widowControl w:val="0"/>
        <w:suppressAutoHyphens w:val="0"/>
        <w:autoSpaceDE w:val="0"/>
        <w:autoSpaceDN w:val="0"/>
        <w:adjustRightInd w:val="0"/>
        <w:jc w:val="both"/>
        <w:rPr>
          <w:rFonts w:cs="Times New Roman"/>
          <w:sz w:val="28"/>
          <w:szCs w:val="28"/>
          <w:lang w:eastAsia="ru-RU"/>
        </w:rPr>
      </w:pPr>
    </w:p>
    <w:p w:rsidR="007F09FA" w:rsidRPr="007F09FA" w:rsidRDefault="007F09FA" w:rsidP="007F09FA">
      <w:pPr>
        <w:widowControl w:val="0"/>
        <w:suppressAutoHyphens w:val="0"/>
        <w:autoSpaceDE w:val="0"/>
        <w:autoSpaceDN w:val="0"/>
        <w:adjustRightInd w:val="0"/>
        <w:jc w:val="center"/>
        <w:rPr>
          <w:rFonts w:cs="Times New Roman"/>
          <w:sz w:val="28"/>
          <w:szCs w:val="28"/>
          <w:lang w:eastAsia="ru-RU"/>
        </w:rPr>
      </w:pPr>
      <w:r w:rsidRPr="007F09FA">
        <w:rPr>
          <w:rFonts w:cs="Times New Roman"/>
          <w:sz w:val="28"/>
          <w:szCs w:val="28"/>
          <w:lang w:eastAsia="ru-RU"/>
        </w:rPr>
        <w:t>Перечень</w:t>
      </w:r>
    </w:p>
    <w:p w:rsidR="007F09FA" w:rsidRPr="007F09FA" w:rsidRDefault="007F09FA" w:rsidP="007F09FA">
      <w:pPr>
        <w:widowControl w:val="0"/>
        <w:suppressAutoHyphens w:val="0"/>
        <w:autoSpaceDE w:val="0"/>
        <w:autoSpaceDN w:val="0"/>
        <w:adjustRightInd w:val="0"/>
        <w:jc w:val="center"/>
        <w:rPr>
          <w:rFonts w:cs="Times New Roman"/>
          <w:sz w:val="28"/>
          <w:szCs w:val="28"/>
          <w:lang w:eastAsia="ru-RU"/>
        </w:rPr>
      </w:pPr>
      <w:r w:rsidRPr="007F09FA">
        <w:rPr>
          <w:rFonts w:cs="Times New Roman"/>
          <w:sz w:val="28"/>
          <w:szCs w:val="28"/>
          <w:lang w:eastAsia="ru-RU"/>
        </w:rPr>
        <w:t>вопросов, обсуждаемых в ходе проведения публичных консультаций</w:t>
      </w:r>
    </w:p>
    <w:p w:rsidR="007F09FA" w:rsidRPr="007F09FA" w:rsidRDefault="007F09FA" w:rsidP="007F09FA">
      <w:pPr>
        <w:suppressAutoHyphens w:val="0"/>
        <w:jc w:val="both"/>
        <w:rPr>
          <w:rFonts w:cs="Times New Roman"/>
          <w:b/>
          <w:sz w:val="26"/>
          <w:szCs w:val="26"/>
          <w:lang w:eastAsia="en-US"/>
        </w:rPr>
      </w:pPr>
    </w:p>
    <w:p w:rsidR="007F09FA" w:rsidRPr="007F09FA" w:rsidRDefault="007F09FA" w:rsidP="007F09FA">
      <w:pPr>
        <w:suppressAutoHyphens w:val="0"/>
        <w:jc w:val="both"/>
        <w:rPr>
          <w:rFonts w:cs="Times New Roman"/>
          <w:b/>
          <w:sz w:val="26"/>
          <w:szCs w:val="26"/>
          <w:lang w:eastAsia="en-US"/>
        </w:rPr>
      </w:pPr>
      <w:r w:rsidRPr="007F09FA">
        <w:rPr>
          <w:rFonts w:cs="Times New Roman"/>
          <w:b/>
          <w:sz w:val="26"/>
          <w:szCs w:val="26"/>
          <w:lang w:eastAsia="en-US"/>
        </w:rPr>
        <w:t>Примерный перечень вопросов для публичного обсуждения нормативного правового акта</w:t>
      </w:r>
    </w:p>
    <w:p w:rsidR="007F09FA" w:rsidRPr="007F09FA" w:rsidRDefault="007F09FA" w:rsidP="007F09FA">
      <w:pPr>
        <w:suppressAutoHyphens w:val="0"/>
        <w:jc w:val="both"/>
        <w:rPr>
          <w:rFonts w:cs="Times New Roman"/>
          <w:sz w:val="10"/>
          <w:szCs w:val="10"/>
          <w:lang w:eastAsia="en-US"/>
        </w:rPr>
      </w:pP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 xml:space="preserve">На решение какой проблемы, на Ваш взгляд, направлено предлагаемое регулирование? Обоснуйте актуальность данной проблемы на территории </w:t>
      </w:r>
      <w:proofErr w:type="spellStart"/>
      <w:r w:rsidRPr="007F09FA">
        <w:rPr>
          <w:rFonts w:cs="Times New Roman"/>
          <w:sz w:val="26"/>
          <w:szCs w:val="26"/>
          <w:lang w:eastAsia="en-US"/>
        </w:rPr>
        <w:t>г.Владикавказа</w:t>
      </w:r>
      <w:proofErr w:type="spellEnd"/>
      <w:r w:rsidRPr="007F09FA">
        <w:rPr>
          <w:rFonts w:cs="Times New Roman"/>
          <w:sz w:val="26"/>
          <w:szCs w:val="26"/>
          <w:lang w:eastAsia="en-US"/>
        </w:rPr>
        <w:t xml:space="preserve">? </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Насколько цель предлагаемого регулирования соотносится с проблемой, на решение которой оно направлено? Достигнет ли, на Ваш взгляд, предлагаемое регулирование тех целей, на которые оно направлено?</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регулирования? Если да, выделите из предлагаемых или опишите тот вариант, который, по Вашему мнению, является менее затратным и/или более эффективным?</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Какие, по Вашей оценке, субъекты предпринимательской и (или) инвестиционной деятельности будут затронуты предлагаемым регулированием (по видам субъектов, по отраслям, по территории, количеству и прочее)?</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lastRenderedPageBreak/>
        <w:t>Существуют ли в предлагаемом регулировании положения, которые необоснованно затрудняют ведение предпринимательской и (или) инвестиционной деятельности? Приведите обоснования по каждому указанному положению, дополнительно определив:</w:t>
      </w:r>
    </w:p>
    <w:p w:rsidR="007F09FA" w:rsidRPr="007F09FA" w:rsidRDefault="007F09FA" w:rsidP="007F09FA">
      <w:pPr>
        <w:suppressAutoHyphens w:val="0"/>
        <w:ind w:left="426" w:firstLine="294"/>
        <w:jc w:val="both"/>
        <w:rPr>
          <w:rFonts w:cs="Times New Roman"/>
          <w:sz w:val="26"/>
          <w:szCs w:val="26"/>
          <w:lang w:eastAsia="en-US"/>
        </w:rPr>
      </w:pPr>
      <w:r w:rsidRPr="007F09FA">
        <w:rPr>
          <w:rFonts w:cs="Times New Roman"/>
          <w:sz w:val="26"/>
          <w:szCs w:val="26"/>
          <w:lang w:eastAsia="en-US"/>
        </w:rPr>
        <w:t>имеется ли смысловое противоречие с целями регулирования или существующей проблемой либо положение не способствует достижению целей регулирования;</w:t>
      </w:r>
    </w:p>
    <w:p w:rsidR="007F09FA" w:rsidRPr="007F09FA" w:rsidRDefault="007F09FA" w:rsidP="007F09FA">
      <w:pPr>
        <w:suppressAutoHyphens w:val="0"/>
        <w:jc w:val="both"/>
        <w:rPr>
          <w:rFonts w:cs="Times New Roman"/>
          <w:sz w:val="26"/>
          <w:szCs w:val="26"/>
          <w:lang w:eastAsia="en-US"/>
        </w:rPr>
      </w:pPr>
      <w:r w:rsidRPr="007F09FA">
        <w:rPr>
          <w:rFonts w:cs="Times New Roman"/>
          <w:sz w:val="26"/>
          <w:szCs w:val="26"/>
          <w:lang w:eastAsia="en-US"/>
        </w:rPr>
        <w:t xml:space="preserve">     </w:t>
      </w:r>
      <w:r w:rsidRPr="007F09FA">
        <w:rPr>
          <w:rFonts w:cs="Times New Roman"/>
          <w:sz w:val="26"/>
          <w:szCs w:val="26"/>
          <w:lang w:eastAsia="en-US"/>
        </w:rPr>
        <w:tab/>
      </w:r>
      <w:proofErr w:type="gramStart"/>
      <w:r w:rsidRPr="007F09FA">
        <w:rPr>
          <w:rFonts w:cs="Times New Roman"/>
          <w:sz w:val="26"/>
          <w:szCs w:val="26"/>
          <w:lang w:eastAsia="en-US"/>
        </w:rPr>
        <w:t>имеются  ли</w:t>
      </w:r>
      <w:proofErr w:type="gramEnd"/>
      <w:r w:rsidRPr="007F09FA">
        <w:rPr>
          <w:rFonts w:cs="Times New Roman"/>
          <w:sz w:val="26"/>
          <w:szCs w:val="26"/>
          <w:lang w:eastAsia="en-US"/>
        </w:rPr>
        <w:t xml:space="preserve">  технические ошибки;</w:t>
      </w:r>
    </w:p>
    <w:p w:rsidR="007F09FA" w:rsidRPr="007F09FA" w:rsidRDefault="007F09FA" w:rsidP="007F09FA">
      <w:pPr>
        <w:suppressAutoHyphens w:val="0"/>
        <w:ind w:left="300" w:firstLine="420"/>
        <w:jc w:val="both"/>
        <w:rPr>
          <w:rFonts w:cs="Times New Roman"/>
          <w:sz w:val="26"/>
          <w:szCs w:val="26"/>
          <w:lang w:eastAsia="en-US"/>
        </w:rPr>
      </w:pPr>
      <w:r w:rsidRPr="007F09FA">
        <w:rPr>
          <w:rFonts w:cs="Times New Roman"/>
          <w:sz w:val="26"/>
          <w:szCs w:val="26"/>
          <w:lang w:eastAsia="en-US"/>
        </w:rPr>
        <w:t>приводит ли исполнение положений регулирования к избыточным действиям или, наоборот, ограничивает действия субъектов предпринимательской и (или) инвестиционной деятельности;</w:t>
      </w:r>
    </w:p>
    <w:p w:rsidR="007F09FA" w:rsidRPr="007F09FA" w:rsidRDefault="007F09FA" w:rsidP="007F09FA">
      <w:pPr>
        <w:suppressAutoHyphens w:val="0"/>
        <w:ind w:left="300" w:firstLine="480"/>
        <w:jc w:val="both"/>
        <w:rPr>
          <w:rFonts w:cs="Times New Roman"/>
          <w:sz w:val="26"/>
          <w:szCs w:val="26"/>
          <w:lang w:eastAsia="en-US"/>
        </w:rPr>
      </w:pPr>
      <w:r w:rsidRPr="007F09FA">
        <w:rPr>
          <w:rFonts w:cs="Times New Roman"/>
          <w:sz w:val="26"/>
          <w:szCs w:val="26"/>
          <w:lang w:eastAsia="en-US"/>
        </w:rPr>
        <w:t>приводит ли исполнение положения к возникновению избыточных обязанностей субъектов предпринимательской и (или)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7F09FA" w:rsidRPr="007F09FA" w:rsidRDefault="007F09FA" w:rsidP="007F09FA">
      <w:pPr>
        <w:suppressAutoHyphens w:val="0"/>
        <w:ind w:left="300" w:firstLine="420"/>
        <w:jc w:val="both"/>
        <w:rPr>
          <w:rFonts w:cs="Times New Roman"/>
          <w:sz w:val="26"/>
          <w:szCs w:val="26"/>
          <w:lang w:eastAsia="en-US"/>
        </w:rPr>
      </w:pPr>
      <w:r w:rsidRPr="007F09FA">
        <w:rPr>
          <w:rFonts w:cs="Times New Roman"/>
          <w:sz w:val="26"/>
          <w:szCs w:val="26"/>
          <w:lang w:eastAsia="en-US"/>
        </w:rPr>
        <w:t xml:space="preserve">создает ли исполнение положений регулирования существенные риски ведения предпринимательской и (или) инвестиционной деятельности, способствует ли возникновению необоснованных прав органов местного </w:t>
      </w:r>
      <w:proofErr w:type="gramStart"/>
      <w:r w:rsidRPr="007F09FA">
        <w:rPr>
          <w:rFonts w:cs="Times New Roman"/>
          <w:sz w:val="26"/>
          <w:szCs w:val="26"/>
          <w:lang w:eastAsia="en-US"/>
        </w:rPr>
        <w:t>самоуправления  и</w:t>
      </w:r>
      <w:proofErr w:type="gramEnd"/>
      <w:r w:rsidRPr="007F09FA">
        <w:rPr>
          <w:rFonts w:cs="Times New Roman"/>
          <w:sz w:val="26"/>
          <w:szCs w:val="26"/>
          <w:lang w:eastAsia="en-US"/>
        </w:rPr>
        <w:t xml:space="preserve"> должностных лиц администрации, допускает ли возможность избирательного применения норм;</w:t>
      </w:r>
    </w:p>
    <w:p w:rsidR="007F09FA" w:rsidRPr="007F09FA" w:rsidRDefault="007F09FA" w:rsidP="007F09FA">
      <w:pPr>
        <w:suppressAutoHyphens w:val="0"/>
        <w:ind w:left="300" w:firstLine="420"/>
        <w:jc w:val="both"/>
        <w:rPr>
          <w:rFonts w:cs="Times New Roman"/>
          <w:sz w:val="26"/>
          <w:szCs w:val="26"/>
          <w:lang w:eastAsia="en-US"/>
        </w:rPr>
      </w:pPr>
      <w:r w:rsidRPr="007F09FA">
        <w:rPr>
          <w:rFonts w:cs="Times New Roman"/>
          <w:sz w:val="26"/>
          <w:szCs w:val="26"/>
          <w:lang w:eastAsia="en-US"/>
        </w:rPr>
        <w:t>приводит ли к невозможности совершения законных действий предпринимателей или инвесторов (например, в связи с отсутствием требуемой новым регулированием инфраструктуры, организационных или технических условий, технологий), вводит ли неоптимальный режим осуществления деятельности;</w:t>
      </w:r>
    </w:p>
    <w:p w:rsidR="007F09FA" w:rsidRPr="007F09FA" w:rsidRDefault="007F09FA" w:rsidP="007F09FA">
      <w:pPr>
        <w:suppressAutoHyphens w:val="0"/>
        <w:ind w:left="300" w:firstLine="420"/>
        <w:jc w:val="both"/>
        <w:rPr>
          <w:rFonts w:cs="Times New Roman"/>
          <w:sz w:val="26"/>
          <w:szCs w:val="26"/>
          <w:lang w:eastAsia="en-US"/>
        </w:rPr>
      </w:pPr>
      <w:r w:rsidRPr="007F09FA">
        <w:rPr>
          <w:rFonts w:cs="Times New Roman"/>
          <w:sz w:val="26"/>
          <w:szCs w:val="26"/>
          <w:lang w:eastAsia="en-US"/>
        </w:rPr>
        <w:t>соответствует ли обычаям деловой практики, сложившейся в республике, либо существующим федеральным и международным практикам, используемым в данный момент.</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suppressAutoHyphens w:val="0"/>
        <w:jc w:val="both"/>
        <w:rPr>
          <w:rFonts w:cs="Times New Roman"/>
          <w:sz w:val="26"/>
          <w:szCs w:val="26"/>
          <w:lang w:eastAsia="en-US"/>
        </w:rPr>
      </w:pP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К каким последствиям может привести принятие нового регулирования в части невозможности исполнения субъектами предпринимательской и (или) инвестиционной деятельности и дополнительных обязанностей, возникновения избыточных административных и иных ограничений? Приведите конкретные примеры.</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Оцените издержки/упущенную выгоду (прямого, административного характера) субъектов предпринимательской, инвестиционной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lastRenderedPageBreak/>
        <w:t>____________________________________________________________________</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suppressAutoHyphens w:val="0"/>
        <w:ind w:left="426"/>
        <w:jc w:val="both"/>
        <w:rPr>
          <w:rFonts w:cs="Times New Roman"/>
          <w:sz w:val="26"/>
          <w:szCs w:val="26"/>
          <w:lang w:eastAsia="en-US"/>
        </w:rPr>
      </w:pP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Какие, на Ваш взгляд, могут возникнуть проблемы и трудности с контролем соблюдения требований и норм, вводимых новым регулированием?  Все ли потенциальные адресаты регулирования окажутся в одинаковых условиях после его введения? Предусмотрен ли в нем механизм защиты прав хозяйствующих субъектов?</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 xml:space="preserve">Требуется ли переходный период для вступления в силу предлагаемого регулирования (если да, какова его продолжительность), какие ограничения по срокам введения нового регулирования необходимо учесть? </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Какие, на Ваш взгляд, целесообразно применить исключения по введению регулирования в отношении отдельных групп лиц? Приведите соответствующее обоснование.</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Специальные вопросы, касающиеся конкретных положений и норм рассматриваемого проекта концепции нового регулирования или проекта (действующего) муниципального нормативного правового акта (составляются в зависимости от содержания акта).</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Иные предложения и замечания, которые, по Вашему мнению, целесообразно учесть в рамках оценки регулирующего воздействия.</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suppressAutoHyphens w:val="0"/>
        <w:autoSpaceDE w:val="0"/>
        <w:autoSpaceDN w:val="0"/>
        <w:adjustRightInd w:val="0"/>
        <w:rPr>
          <w:rFonts w:cs="Times New Roman"/>
          <w:sz w:val="20"/>
          <w:szCs w:val="20"/>
          <w:lang w:eastAsia="ru-RU"/>
        </w:rPr>
      </w:pPr>
    </w:p>
    <w:p w:rsidR="007F09FA" w:rsidRDefault="007F09FA" w:rsidP="007F09FA">
      <w:pPr>
        <w:jc w:val="center"/>
        <w:rPr>
          <w:rFonts w:eastAsia="Calibri" w:cs="Times New Roman"/>
          <w:b/>
          <w:color w:val="000000"/>
          <w:sz w:val="28"/>
          <w:szCs w:val="28"/>
          <w:lang w:eastAsia="zh-CN"/>
        </w:rPr>
      </w:pPr>
    </w:p>
    <w:p w:rsidR="007F09FA" w:rsidRDefault="007F09FA" w:rsidP="007F09FA">
      <w:pPr>
        <w:jc w:val="center"/>
        <w:rPr>
          <w:rFonts w:eastAsia="Calibri" w:cs="Times New Roman"/>
          <w:b/>
          <w:color w:val="000000"/>
          <w:sz w:val="28"/>
          <w:szCs w:val="28"/>
          <w:lang w:eastAsia="zh-CN"/>
        </w:rPr>
      </w:pPr>
    </w:p>
    <w:p w:rsidR="00967A66" w:rsidRDefault="00967A66"/>
    <w:sectPr w:rsidR="00967A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5B4793"/>
    <w:multiLevelType w:val="hybridMultilevel"/>
    <w:tmpl w:val="239A3936"/>
    <w:lvl w:ilvl="0" w:tplc="5EE4DC0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4979798A"/>
    <w:multiLevelType w:val="hybridMultilevel"/>
    <w:tmpl w:val="CB34438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9FA"/>
    <w:rsid w:val="00000D2A"/>
    <w:rsid w:val="000F5A28"/>
    <w:rsid w:val="002E7D25"/>
    <w:rsid w:val="00304011"/>
    <w:rsid w:val="003645F5"/>
    <w:rsid w:val="005F2CE6"/>
    <w:rsid w:val="007F09FA"/>
    <w:rsid w:val="008E242E"/>
    <w:rsid w:val="008F4CAA"/>
    <w:rsid w:val="00967A66"/>
    <w:rsid w:val="00A21DD6"/>
    <w:rsid w:val="00B81AFB"/>
    <w:rsid w:val="00C97406"/>
    <w:rsid w:val="00DD5F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07D505-00E4-4D9B-86A8-FB66BC95C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9FA"/>
    <w:pPr>
      <w:suppressAutoHyphens/>
      <w:spacing w:after="0" w:line="240" w:lineRule="auto"/>
    </w:pPr>
    <w:rPr>
      <w:rFonts w:ascii="Times New Roman" w:eastAsia="Times New Roman" w:hAnsi="Times New Roman" w:cs="Calibri"/>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F09FA"/>
    <w:rPr>
      <w:color w:val="0563C1" w:themeColor="hyperlink"/>
      <w:u w:val="single"/>
    </w:rPr>
  </w:style>
  <w:style w:type="paragraph" w:styleId="a4">
    <w:name w:val="Balloon Text"/>
    <w:basedOn w:val="a"/>
    <w:link w:val="a5"/>
    <w:uiPriority w:val="99"/>
    <w:semiHidden/>
    <w:unhideWhenUsed/>
    <w:rsid w:val="002E7D25"/>
    <w:rPr>
      <w:rFonts w:ascii="Segoe UI" w:hAnsi="Segoe UI" w:cs="Segoe UI"/>
      <w:sz w:val="18"/>
      <w:szCs w:val="18"/>
    </w:rPr>
  </w:style>
  <w:style w:type="character" w:customStyle="1" w:styleId="a5">
    <w:name w:val="Текст выноски Знак"/>
    <w:basedOn w:val="a0"/>
    <w:link w:val="a4"/>
    <w:uiPriority w:val="99"/>
    <w:semiHidden/>
    <w:rsid w:val="002E7D25"/>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1014</Words>
  <Characters>5781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Лавер Битаров</dc:creator>
  <cp:keywords/>
  <dc:description/>
  <cp:lastModifiedBy>Акназар Юлдашева</cp:lastModifiedBy>
  <cp:revision>6</cp:revision>
  <cp:lastPrinted>2020-04-23T06:06:00Z</cp:lastPrinted>
  <dcterms:created xsi:type="dcterms:W3CDTF">2022-12-05T09:34:00Z</dcterms:created>
  <dcterms:modified xsi:type="dcterms:W3CDTF">2023-11-08T08:58:00Z</dcterms:modified>
</cp:coreProperties>
</file>